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5ABB" w14:textId="77777777" w:rsidR="00295CE1" w:rsidRPr="00762A3F" w:rsidRDefault="00295CE1">
      <w:pPr>
        <w:pStyle w:val="Title"/>
        <w:rPr>
          <w:rFonts w:asciiTheme="minorHAnsi" w:hAnsiTheme="minorHAnsi" w:cstheme="minorHAnsi"/>
          <w:color w:val="7030A0"/>
          <w:sz w:val="44"/>
        </w:rPr>
      </w:pPr>
      <w:r w:rsidRPr="00762A3F">
        <w:rPr>
          <w:rFonts w:asciiTheme="minorHAnsi" w:hAnsiTheme="minorHAnsi" w:cstheme="minorHAnsi"/>
          <w:color w:val="7030A0"/>
          <w:sz w:val="44"/>
        </w:rPr>
        <w:t>F</w:t>
      </w:r>
      <w:r w:rsidR="00794A66" w:rsidRPr="00762A3F">
        <w:rPr>
          <w:rFonts w:asciiTheme="minorHAnsi" w:hAnsiTheme="minorHAnsi" w:cstheme="minorHAnsi"/>
          <w:color w:val="7030A0"/>
          <w:sz w:val="44"/>
        </w:rPr>
        <w:t>alkirk Council Pension Fund</w:t>
      </w:r>
    </w:p>
    <w:p w14:paraId="58EE8077" w14:textId="77777777" w:rsidR="00295CE1" w:rsidRPr="00762A3F" w:rsidRDefault="00295CE1">
      <w:pPr>
        <w:jc w:val="center"/>
        <w:rPr>
          <w:rFonts w:asciiTheme="minorHAnsi" w:hAnsiTheme="minorHAnsi" w:cstheme="minorHAnsi"/>
          <w:b/>
          <w:color w:val="7030A0"/>
          <w:sz w:val="18"/>
        </w:rPr>
      </w:pPr>
    </w:p>
    <w:p w14:paraId="50C3287A" w14:textId="11C1E649" w:rsidR="00295CE1" w:rsidRPr="00762A3F" w:rsidRDefault="00171256">
      <w:pPr>
        <w:jc w:val="center"/>
        <w:rPr>
          <w:rFonts w:asciiTheme="minorHAnsi" w:hAnsiTheme="minorHAnsi" w:cstheme="minorHAnsi"/>
          <w:b/>
          <w:color w:val="7030A0"/>
          <w:sz w:val="44"/>
        </w:rPr>
      </w:pPr>
      <w:r>
        <w:rPr>
          <w:rFonts w:asciiTheme="minorHAnsi" w:hAnsiTheme="minorHAnsi" w:cstheme="minorHAnsi"/>
          <w:b/>
          <w:color w:val="7030A0"/>
          <w:sz w:val="44"/>
        </w:rPr>
        <w:t>Training Policy</w:t>
      </w:r>
      <w:r w:rsidR="00794A66" w:rsidRPr="00762A3F">
        <w:rPr>
          <w:rFonts w:asciiTheme="minorHAnsi" w:hAnsiTheme="minorHAnsi" w:cstheme="minorHAnsi"/>
          <w:b/>
          <w:color w:val="7030A0"/>
          <w:sz w:val="44"/>
        </w:rPr>
        <w:t xml:space="preserve"> </w:t>
      </w:r>
    </w:p>
    <w:p w14:paraId="69F4A297" w14:textId="77777777" w:rsidR="00295CE1" w:rsidRDefault="00295CE1">
      <w:pPr>
        <w:jc w:val="center"/>
        <w:rPr>
          <w:b/>
          <w:sz w:val="24"/>
        </w:rPr>
      </w:pPr>
    </w:p>
    <w:p w14:paraId="685DA51B" w14:textId="5D2D7298" w:rsidR="00295CE1" w:rsidRPr="00762A3F" w:rsidRDefault="00401DBF" w:rsidP="00401DBF">
      <w:pPr>
        <w:rPr>
          <w:rFonts w:asciiTheme="minorHAnsi" w:hAnsiTheme="minorHAnsi" w:cstheme="minorHAnsi"/>
          <w:b/>
          <w:color w:val="7030A0"/>
          <w:sz w:val="32"/>
          <w:szCs w:val="26"/>
        </w:rPr>
      </w:pPr>
      <w:r w:rsidRPr="00762A3F">
        <w:rPr>
          <w:rFonts w:asciiTheme="minorHAnsi" w:hAnsiTheme="minorHAnsi" w:cstheme="minorHAnsi"/>
          <w:b/>
          <w:color w:val="7030A0"/>
          <w:sz w:val="32"/>
          <w:szCs w:val="26"/>
        </w:rPr>
        <w:t>1.</w:t>
      </w:r>
      <w:r w:rsidR="00295CE1" w:rsidRPr="00762A3F">
        <w:rPr>
          <w:rFonts w:asciiTheme="minorHAnsi" w:hAnsiTheme="minorHAnsi" w:cstheme="minorHAnsi"/>
          <w:b/>
          <w:color w:val="7030A0"/>
          <w:sz w:val="32"/>
          <w:szCs w:val="26"/>
        </w:rPr>
        <w:tab/>
        <w:t>I</w:t>
      </w:r>
      <w:r w:rsidR="00B963DC">
        <w:rPr>
          <w:rFonts w:asciiTheme="minorHAnsi" w:hAnsiTheme="minorHAnsi" w:cstheme="minorHAnsi"/>
          <w:b/>
          <w:color w:val="7030A0"/>
          <w:sz w:val="32"/>
          <w:szCs w:val="26"/>
        </w:rPr>
        <w:t>ntroduction</w:t>
      </w:r>
    </w:p>
    <w:p w14:paraId="6B93F1EB" w14:textId="77777777" w:rsidR="00295CE1" w:rsidRPr="005949B1" w:rsidRDefault="00295CE1">
      <w:pPr>
        <w:tabs>
          <w:tab w:val="num" w:pos="720"/>
        </w:tabs>
        <w:ind w:left="720" w:hanging="720"/>
        <w:jc w:val="both"/>
        <w:rPr>
          <w:b/>
          <w:sz w:val="12"/>
        </w:rPr>
      </w:pPr>
    </w:p>
    <w:p w14:paraId="614D3AE0" w14:textId="7648FC81" w:rsidR="00C4400A" w:rsidRDefault="008C6DE6" w:rsidP="00D83ED5">
      <w:pPr>
        <w:pStyle w:val="ListParagraph"/>
        <w:numPr>
          <w:ilvl w:val="1"/>
          <w:numId w:val="1"/>
        </w:numPr>
        <w:autoSpaceDE w:val="0"/>
        <w:autoSpaceDN w:val="0"/>
        <w:adjustRightInd w:val="0"/>
        <w:jc w:val="both"/>
        <w:rPr>
          <w:rFonts w:asciiTheme="minorHAnsi" w:hAnsiTheme="minorHAnsi" w:cstheme="minorHAnsi"/>
          <w:sz w:val="24"/>
          <w:szCs w:val="24"/>
        </w:rPr>
      </w:pPr>
      <w:r w:rsidRPr="00D83ED5">
        <w:rPr>
          <w:rFonts w:asciiTheme="minorHAnsi" w:hAnsiTheme="minorHAnsi" w:cstheme="minorHAnsi"/>
          <w:sz w:val="24"/>
          <w:szCs w:val="24"/>
        </w:rPr>
        <w:t xml:space="preserve">This is the </w:t>
      </w:r>
      <w:r w:rsidR="00C4400A">
        <w:rPr>
          <w:rFonts w:asciiTheme="minorHAnsi" w:hAnsiTheme="minorHAnsi" w:cstheme="minorHAnsi"/>
          <w:sz w:val="24"/>
          <w:szCs w:val="24"/>
        </w:rPr>
        <w:t>Training Policy of Falkirk Council Pension Fund (“the Fund”).</w:t>
      </w:r>
    </w:p>
    <w:p w14:paraId="0F736B35" w14:textId="77777777" w:rsidR="00C4400A" w:rsidRPr="00C4400A" w:rsidRDefault="00C4400A" w:rsidP="00C4400A">
      <w:pPr>
        <w:autoSpaceDE w:val="0"/>
        <w:autoSpaceDN w:val="0"/>
        <w:adjustRightInd w:val="0"/>
        <w:jc w:val="both"/>
        <w:rPr>
          <w:rFonts w:asciiTheme="minorHAnsi" w:hAnsiTheme="minorHAnsi" w:cstheme="minorHAnsi"/>
          <w:sz w:val="24"/>
          <w:szCs w:val="24"/>
        </w:rPr>
      </w:pPr>
    </w:p>
    <w:p w14:paraId="210986F9" w14:textId="003F8A96" w:rsidR="00C4400A" w:rsidRDefault="00C4400A" w:rsidP="00D83ED5">
      <w:pPr>
        <w:pStyle w:val="ListParagraph"/>
        <w:numPr>
          <w:ilvl w:val="1"/>
          <w:numId w:val="1"/>
        </w:numPr>
        <w:autoSpaceDE w:val="0"/>
        <w:autoSpaceDN w:val="0"/>
        <w:adjustRightInd w:val="0"/>
        <w:jc w:val="both"/>
        <w:rPr>
          <w:rFonts w:asciiTheme="minorHAnsi" w:hAnsiTheme="minorHAnsi" w:cstheme="minorHAnsi"/>
          <w:sz w:val="24"/>
          <w:szCs w:val="24"/>
        </w:rPr>
      </w:pPr>
      <w:r w:rsidRPr="00C4400A">
        <w:rPr>
          <w:rFonts w:asciiTheme="minorHAnsi" w:hAnsiTheme="minorHAnsi" w:cstheme="minorHAnsi"/>
          <w:sz w:val="24"/>
          <w:szCs w:val="24"/>
        </w:rPr>
        <w:t>The Policy details the training strategy for members of the Pension</w:t>
      </w:r>
      <w:r w:rsidR="00014A44">
        <w:rPr>
          <w:rFonts w:asciiTheme="minorHAnsi" w:hAnsiTheme="minorHAnsi" w:cstheme="minorHAnsi"/>
          <w:sz w:val="24"/>
          <w:szCs w:val="24"/>
        </w:rPr>
        <w:t>s</w:t>
      </w:r>
      <w:r w:rsidRPr="00C4400A">
        <w:rPr>
          <w:rFonts w:asciiTheme="minorHAnsi" w:hAnsiTheme="minorHAnsi" w:cstheme="minorHAnsi"/>
          <w:sz w:val="24"/>
          <w:szCs w:val="24"/>
        </w:rPr>
        <w:t xml:space="preserve"> Committee and Pension Board, and senior officers responsible for the management of the Fund. </w:t>
      </w:r>
    </w:p>
    <w:p w14:paraId="673DE6CB" w14:textId="77777777" w:rsidR="00C4400A" w:rsidRPr="00C4400A" w:rsidRDefault="00C4400A" w:rsidP="00C4400A">
      <w:pPr>
        <w:pStyle w:val="ListParagraph"/>
        <w:rPr>
          <w:rFonts w:asciiTheme="minorHAnsi" w:hAnsiTheme="minorHAnsi" w:cstheme="minorHAnsi"/>
          <w:sz w:val="24"/>
          <w:szCs w:val="24"/>
        </w:rPr>
      </w:pPr>
    </w:p>
    <w:p w14:paraId="7AD8EE66" w14:textId="198CA782" w:rsidR="00C4400A" w:rsidRPr="00C4400A" w:rsidRDefault="00C4400A" w:rsidP="00C4400A">
      <w:pPr>
        <w:pStyle w:val="ListParagraph"/>
        <w:numPr>
          <w:ilvl w:val="1"/>
          <w:numId w:val="1"/>
        </w:numPr>
        <w:autoSpaceDE w:val="0"/>
        <w:autoSpaceDN w:val="0"/>
        <w:adjustRightInd w:val="0"/>
        <w:rPr>
          <w:rFonts w:ascii="Arial" w:hAnsi="Arial" w:cs="Arial"/>
          <w:color w:val="000000"/>
          <w:sz w:val="23"/>
          <w:szCs w:val="23"/>
        </w:rPr>
      </w:pPr>
      <w:r w:rsidRPr="00C4400A">
        <w:rPr>
          <w:rFonts w:asciiTheme="minorHAnsi" w:hAnsiTheme="minorHAnsi" w:cstheme="minorHAnsi"/>
          <w:sz w:val="24"/>
          <w:szCs w:val="24"/>
        </w:rPr>
        <w:t xml:space="preserve">The Training Policy has been established to assist Committee and Board members and senior officers in performing their respective roles with the </w:t>
      </w:r>
      <w:proofErr w:type="gramStart"/>
      <w:r w:rsidRPr="00C4400A">
        <w:rPr>
          <w:rFonts w:asciiTheme="minorHAnsi" w:hAnsiTheme="minorHAnsi" w:cstheme="minorHAnsi"/>
          <w:sz w:val="24"/>
          <w:szCs w:val="24"/>
        </w:rPr>
        <w:t>ultimate aim</w:t>
      </w:r>
      <w:proofErr w:type="gramEnd"/>
      <w:r w:rsidRPr="00C4400A">
        <w:rPr>
          <w:rFonts w:asciiTheme="minorHAnsi" w:hAnsiTheme="minorHAnsi" w:cstheme="minorHAnsi"/>
          <w:sz w:val="24"/>
          <w:szCs w:val="24"/>
        </w:rPr>
        <w:t xml:space="preserve"> of ensuring that the Fund is managed by individuals who have the appropriate levels of knowledge and skills</w:t>
      </w:r>
      <w:r w:rsidRPr="00C4400A">
        <w:rPr>
          <w:rFonts w:ascii="Arial" w:hAnsi="Arial" w:cs="Arial"/>
          <w:color w:val="000000"/>
          <w:sz w:val="23"/>
          <w:szCs w:val="23"/>
        </w:rPr>
        <w:t xml:space="preserve">. </w:t>
      </w:r>
    </w:p>
    <w:p w14:paraId="6E207069" w14:textId="77777777" w:rsidR="00C4400A" w:rsidRPr="00C4400A" w:rsidRDefault="00C4400A" w:rsidP="00C4400A">
      <w:pPr>
        <w:pStyle w:val="ListParagraph"/>
        <w:rPr>
          <w:rFonts w:ascii="Arial" w:hAnsi="Arial" w:cs="Arial"/>
          <w:color w:val="000000"/>
          <w:sz w:val="23"/>
          <w:szCs w:val="23"/>
        </w:rPr>
      </w:pPr>
    </w:p>
    <w:p w14:paraId="690BD526" w14:textId="77777777" w:rsidR="00C4400A" w:rsidRDefault="00C4400A" w:rsidP="00C4400A">
      <w:pPr>
        <w:autoSpaceDE w:val="0"/>
        <w:autoSpaceDN w:val="0"/>
        <w:adjustRightInd w:val="0"/>
        <w:rPr>
          <w:rFonts w:ascii="Arial" w:hAnsi="Arial" w:cs="Arial"/>
          <w:color w:val="000000"/>
          <w:sz w:val="23"/>
          <w:szCs w:val="23"/>
        </w:rPr>
      </w:pPr>
    </w:p>
    <w:p w14:paraId="68E8F8B7" w14:textId="56415608" w:rsidR="005B100C" w:rsidRPr="00762A3F" w:rsidRDefault="005B100C" w:rsidP="005B100C">
      <w:pPr>
        <w:rPr>
          <w:rFonts w:asciiTheme="minorHAnsi" w:hAnsiTheme="minorHAnsi" w:cstheme="minorHAnsi"/>
          <w:b/>
          <w:color w:val="7030A0"/>
          <w:sz w:val="32"/>
          <w:szCs w:val="26"/>
        </w:rPr>
      </w:pPr>
      <w:r>
        <w:rPr>
          <w:rFonts w:asciiTheme="minorHAnsi" w:hAnsiTheme="minorHAnsi" w:cstheme="minorHAnsi"/>
          <w:b/>
          <w:color w:val="7030A0"/>
          <w:sz w:val="32"/>
          <w:szCs w:val="26"/>
        </w:rPr>
        <w:t>2</w:t>
      </w:r>
      <w:r w:rsidRPr="00762A3F">
        <w:rPr>
          <w:rFonts w:asciiTheme="minorHAnsi" w:hAnsiTheme="minorHAnsi" w:cstheme="minorHAnsi"/>
          <w:b/>
          <w:color w:val="7030A0"/>
          <w:sz w:val="32"/>
          <w:szCs w:val="26"/>
        </w:rPr>
        <w:t>.</w:t>
      </w:r>
      <w:r w:rsidRPr="00762A3F">
        <w:rPr>
          <w:rFonts w:asciiTheme="minorHAnsi" w:hAnsiTheme="minorHAnsi" w:cstheme="minorHAnsi"/>
          <w:b/>
          <w:color w:val="7030A0"/>
          <w:sz w:val="32"/>
          <w:szCs w:val="26"/>
        </w:rPr>
        <w:tab/>
      </w:r>
      <w:r>
        <w:rPr>
          <w:rFonts w:asciiTheme="minorHAnsi" w:hAnsiTheme="minorHAnsi" w:cstheme="minorHAnsi"/>
          <w:b/>
          <w:color w:val="7030A0"/>
          <w:sz w:val="32"/>
          <w:szCs w:val="26"/>
        </w:rPr>
        <w:t>A</w:t>
      </w:r>
      <w:r w:rsidR="00B963DC">
        <w:rPr>
          <w:rFonts w:asciiTheme="minorHAnsi" w:hAnsiTheme="minorHAnsi" w:cstheme="minorHAnsi"/>
          <w:b/>
          <w:color w:val="7030A0"/>
          <w:sz w:val="32"/>
          <w:szCs w:val="26"/>
        </w:rPr>
        <w:t>ims and Objectives</w:t>
      </w:r>
    </w:p>
    <w:p w14:paraId="51509FE9" w14:textId="77777777" w:rsidR="00C4400A" w:rsidRPr="005949B1" w:rsidRDefault="00C4400A" w:rsidP="00C4400A">
      <w:pPr>
        <w:autoSpaceDE w:val="0"/>
        <w:autoSpaceDN w:val="0"/>
        <w:adjustRightInd w:val="0"/>
        <w:rPr>
          <w:rFonts w:ascii="Arial" w:hAnsi="Arial" w:cs="Arial"/>
          <w:color w:val="000000"/>
          <w:sz w:val="8"/>
          <w:szCs w:val="23"/>
        </w:rPr>
      </w:pPr>
    </w:p>
    <w:p w14:paraId="5DAE530B" w14:textId="54090152" w:rsidR="00C4400A" w:rsidRPr="00C4400A" w:rsidRDefault="005B100C" w:rsidP="005B100C">
      <w:pPr>
        <w:autoSpaceDE w:val="0"/>
        <w:autoSpaceDN w:val="0"/>
        <w:adjustRightInd w:val="0"/>
        <w:ind w:left="720" w:hanging="720"/>
        <w:rPr>
          <w:rFonts w:asciiTheme="minorHAnsi" w:hAnsiTheme="minorHAnsi" w:cstheme="minorHAnsi"/>
          <w:sz w:val="24"/>
          <w:szCs w:val="24"/>
        </w:rPr>
      </w:pPr>
      <w:r w:rsidRPr="00085D22">
        <w:rPr>
          <w:rFonts w:asciiTheme="minorHAnsi" w:hAnsiTheme="minorHAnsi" w:cstheme="minorHAnsi"/>
          <w:sz w:val="24"/>
          <w:szCs w:val="24"/>
        </w:rPr>
        <w:t>2.1</w:t>
      </w:r>
      <w:r w:rsidRPr="00085D22">
        <w:rPr>
          <w:rFonts w:asciiTheme="minorHAnsi" w:hAnsiTheme="minorHAnsi" w:cstheme="minorHAnsi"/>
          <w:sz w:val="24"/>
          <w:szCs w:val="24"/>
        </w:rPr>
        <w:tab/>
        <w:t xml:space="preserve">Falkirk Council recognises the significance of its role as Administering Authority to the Fund on behalf of its stakeholders </w:t>
      </w:r>
      <w:r w:rsidR="00870D81">
        <w:rPr>
          <w:rFonts w:asciiTheme="minorHAnsi" w:hAnsiTheme="minorHAnsi" w:cstheme="minorHAnsi"/>
          <w:sz w:val="24"/>
          <w:szCs w:val="24"/>
        </w:rPr>
        <w:t>who</w:t>
      </w:r>
      <w:r w:rsidRPr="00085D22">
        <w:rPr>
          <w:rFonts w:asciiTheme="minorHAnsi" w:hAnsiTheme="minorHAnsi" w:cstheme="minorHAnsi"/>
          <w:sz w:val="24"/>
          <w:szCs w:val="24"/>
        </w:rPr>
        <w:t xml:space="preserve"> include:</w:t>
      </w:r>
    </w:p>
    <w:p w14:paraId="5AF9E3B8" w14:textId="576D6F2F" w:rsidR="00F74AA5" w:rsidRPr="00F74AA5" w:rsidRDefault="00F74AA5" w:rsidP="00F74AA5">
      <w:pPr>
        <w:autoSpaceDE w:val="0"/>
        <w:autoSpaceDN w:val="0"/>
        <w:adjustRightInd w:val="0"/>
        <w:rPr>
          <w:rFonts w:asciiTheme="minorHAnsi" w:hAnsiTheme="minorHAnsi" w:cstheme="minorHAnsi"/>
          <w:sz w:val="24"/>
          <w:szCs w:val="24"/>
        </w:rPr>
      </w:pPr>
    </w:p>
    <w:p w14:paraId="47F1D412" w14:textId="439F9037" w:rsidR="00435B14" w:rsidRDefault="00C4400A" w:rsidP="000F7A4A">
      <w:pPr>
        <w:pStyle w:val="ListParagraph"/>
        <w:numPr>
          <w:ilvl w:val="0"/>
          <w:numId w:val="5"/>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current and former members of the Fund, and their dependants</w:t>
      </w:r>
    </w:p>
    <w:p w14:paraId="1B60694C" w14:textId="1E2F6DC4" w:rsidR="00085D22" w:rsidRPr="008B4A4C" w:rsidRDefault="005E5835" w:rsidP="000F7A4A">
      <w:pPr>
        <w:pStyle w:val="ListParagraph"/>
        <w:numPr>
          <w:ilvl w:val="0"/>
          <w:numId w:val="5"/>
        </w:numPr>
        <w:autoSpaceDE w:val="0"/>
        <w:autoSpaceDN w:val="0"/>
        <w:adjustRightInd w:val="0"/>
        <w:spacing w:after="120"/>
        <w:ind w:left="1077" w:hanging="357"/>
        <w:contextualSpacing w:val="0"/>
        <w:rPr>
          <w:rFonts w:asciiTheme="minorHAnsi" w:hAnsiTheme="minorHAnsi" w:cstheme="minorHAnsi"/>
          <w:sz w:val="24"/>
          <w:szCs w:val="24"/>
        </w:rPr>
      </w:pPr>
      <w:r>
        <w:rPr>
          <w:rFonts w:asciiTheme="minorHAnsi" w:hAnsiTheme="minorHAnsi" w:cstheme="minorHAnsi"/>
          <w:sz w:val="24"/>
          <w:szCs w:val="24"/>
        </w:rPr>
        <w:t>Fund</w:t>
      </w:r>
      <w:r w:rsidR="00C4400A" w:rsidRPr="008B4A4C">
        <w:rPr>
          <w:rFonts w:asciiTheme="minorHAnsi" w:hAnsiTheme="minorHAnsi" w:cstheme="minorHAnsi"/>
          <w:sz w:val="24"/>
          <w:szCs w:val="24"/>
        </w:rPr>
        <w:t xml:space="preserve"> employers </w:t>
      </w:r>
      <w:r w:rsidR="005B100C" w:rsidRPr="008B4A4C">
        <w:rPr>
          <w:rFonts w:asciiTheme="minorHAnsi" w:hAnsiTheme="minorHAnsi" w:cstheme="minorHAnsi"/>
          <w:sz w:val="24"/>
          <w:szCs w:val="24"/>
        </w:rPr>
        <w:t xml:space="preserve">based </w:t>
      </w:r>
      <w:r w:rsidR="00C4400A" w:rsidRPr="008B4A4C">
        <w:rPr>
          <w:rFonts w:asciiTheme="minorHAnsi" w:hAnsiTheme="minorHAnsi" w:cstheme="minorHAnsi"/>
          <w:sz w:val="24"/>
          <w:szCs w:val="24"/>
        </w:rPr>
        <w:t xml:space="preserve">within the </w:t>
      </w:r>
      <w:r w:rsidR="005B100C" w:rsidRPr="008B4A4C">
        <w:rPr>
          <w:rFonts w:asciiTheme="minorHAnsi" w:hAnsiTheme="minorHAnsi" w:cstheme="minorHAnsi"/>
          <w:sz w:val="24"/>
          <w:szCs w:val="24"/>
        </w:rPr>
        <w:t>Clackmannanshire, Falkirk and Stirling Council areas, and</w:t>
      </w:r>
    </w:p>
    <w:p w14:paraId="33FB3FEA" w14:textId="7B3C9BF3" w:rsidR="00C4400A" w:rsidRPr="00085D22" w:rsidRDefault="00C4400A" w:rsidP="00085D22">
      <w:pPr>
        <w:pStyle w:val="ListParagraph"/>
        <w:numPr>
          <w:ilvl w:val="0"/>
          <w:numId w:val="5"/>
        </w:numPr>
        <w:autoSpaceDE w:val="0"/>
        <w:autoSpaceDN w:val="0"/>
        <w:adjustRightInd w:val="0"/>
        <w:rPr>
          <w:rFonts w:asciiTheme="minorHAnsi" w:hAnsiTheme="minorHAnsi" w:cstheme="minorHAnsi"/>
          <w:sz w:val="24"/>
          <w:szCs w:val="24"/>
        </w:rPr>
      </w:pPr>
      <w:r w:rsidRPr="00085D22">
        <w:rPr>
          <w:rFonts w:asciiTheme="minorHAnsi" w:hAnsiTheme="minorHAnsi" w:cstheme="minorHAnsi"/>
          <w:sz w:val="24"/>
          <w:szCs w:val="24"/>
        </w:rPr>
        <w:t xml:space="preserve">local taxpayers within those areas. </w:t>
      </w:r>
    </w:p>
    <w:p w14:paraId="48CFC2FB" w14:textId="77777777" w:rsidR="00C4400A" w:rsidRPr="00085D22" w:rsidRDefault="00C4400A" w:rsidP="00C4400A">
      <w:pPr>
        <w:autoSpaceDE w:val="0"/>
        <w:autoSpaceDN w:val="0"/>
        <w:adjustRightInd w:val="0"/>
        <w:rPr>
          <w:rFonts w:asciiTheme="minorHAnsi" w:hAnsiTheme="minorHAnsi" w:cstheme="minorHAnsi"/>
          <w:sz w:val="24"/>
          <w:szCs w:val="24"/>
        </w:rPr>
      </w:pPr>
    </w:p>
    <w:p w14:paraId="65780241" w14:textId="7FE2B89D" w:rsidR="00C4400A" w:rsidRPr="00085D22" w:rsidRDefault="005B100C" w:rsidP="00C4400A">
      <w:pPr>
        <w:autoSpaceDE w:val="0"/>
        <w:autoSpaceDN w:val="0"/>
        <w:adjustRightInd w:val="0"/>
        <w:rPr>
          <w:rFonts w:asciiTheme="minorHAnsi" w:hAnsiTheme="minorHAnsi" w:cstheme="minorHAnsi"/>
          <w:sz w:val="24"/>
          <w:szCs w:val="24"/>
        </w:rPr>
      </w:pPr>
      <w:r w:rsidRPr="00085D22">
        <w:rPr>
          <w:rFonts w:asciiTheme="minorHAnsi" w:hAnsiTheme="minorHAnsi" w:cstheme="minorHAnsi"/>
          <w:sz w:val="24"/>
          <w:szCs w:val="24"/>
        </w:rPr>
        <w:t>2.2</w:t>
      </w:r>
      <w:r w:rsidRPr="00085D22">
        <w:rPr>
          <w:rFonts w:asciiTheme="minorHAnsi" w:hAnsiTheme="minorHAnsi" w:cstheme="minorHAnsi"/>
          <w:sz w:val="24"/>
          <w:szCs w:val="24"/>
        </w:rPr>
        <w:tab/>
        <w:t>The aims and objectives of the policy are to</w:t>
      </w:r>
      <w:r w:rsidR="00E728C5">
        <w:rPr>
          <w:rFonts w:asciiTheme="minorHAnsi" w:hAnsiTheme="minorHAnsi" w:cstheme="minorHAnsi"/>
          <w:sz w:val="24"/>
          <w:szCs w:val="24"/>
        </w:rPr>
        <w:t xml:space="preserve"> ensure that</w:t>
      </w:r>
      <w:r w:rsidR="00C4400A" w:rsidRPr="00085D22">
        <w:rPr>
          <w:rFonts w:asciiTheme="minorHAnsi" w:hAnsiTheme="minorHAnsi" w:cstheme="minorHAnsi"/>
          <w:sz w:val="24"/>
          <w:szCs w:val="24"/>
        </w:rPr>
        <w:t xml:space="preserve">: </w:t>
      </w:r>
    </w:p>
    <w:p w14:paraId="47FB671B" w14:textId="77777777" w:rsidR="00C4400A" w:rsidRPr="00085D22" w:rsidRDefault="00C4400A" w:rsidP="00C4400A">
      <w:pPr>
        <w:autoSpaceDE w:val="0"/>
        <w:autoSpaceDN w:val="0"/>
        <w:adjustRightInd w:val="0"/>
        <w:rPr>
          <w:rFonts w:asciiTheme="minorHAnsi" w:hAnsiTheme="minorHAnsi" w:cstheme="minorHAnsi"/>
          <w:sz w:val="24"/>
          <w:szCs w:val="24"/>
        </w:rPr>
      </w:pPr>
    </w:p>
    <w:p w14:paraId="67D499E0" w14:textId="6679DE30" w:rsidR="00C422C1" w:rsidRDefault="00420AB2" w:rsidP="000F7A4A">
      <w:pPr>
        <w:pStyle w:val="ListParagraph"/>
        <w:numPr>
          <w:ilvl w:val="0"/>
          <w:numId w:val="4"/>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those responsible for governing the Fund have sufficient expertise to be able to evaluate and challenge the advice they receive, ensure their decisions are robust and well based, and </w:t>
      </w:r>
      <w:r w:rsidR="00085D22">
        <w:rPr>
          <w:rFonts w:asciiTheme="minorHAnsi" w:hAnsiTheme="minorHAnsi" w:cstheme="minorHAnsi"/>
          <w:sz w:val="24"/>
          <w:szCs w:val="24"/>
        </w:rPr>
        <w:t>recognise</w:t>
      </w:r>
      <w:r w:rsidRPr="00085D22">
        <w:rPr>
          <w:rFonts w:asciiTheme="minorHAnsi" w:hAnsiTheme="minorHAnsi" w:cstheme="minorHAnsi"/>
          <w:sz w:val="24"/>
          <w:szCs w:val="24"/>
        </w:rPr>
        <w:t xml:space="preserve"> any potential conflicts of </w:t>
      </w:r>
      <w:proofErr w:type="gramStart"/>
      <w:r w:rsidRPr="00085D22">
        <w:rPr>
          <w:rFonts w:asciiTheme="minorHAnsi" w:hAnsiTheme="minorHAnsi" w:cstheme="minorHAnsi"/>
          <w:sz w:val="24"/>
          <w:szCs w:val="24"/>
        </w:rPr>
        <w:t>interests</w:t>
      </w:r>
      <w:r w:rsidR="00B81951">
        <w:rPr>
          <w:rFonts w:asciiTheme="minorHAnsi" w:hAnsiTheme="minorHAnsi" w:cstheme="minorHAnsi"/>
          <w:sz w:val="24"/>
          <w:szCs w:val="24"/>
        </w:rPr>
        <w:t>;</w:t>
      </w:r>
      <w:proofErr w:type="gramEnd"/>
    </w:p>
    <w:p w14:paraId="03DC40F0" w14:textId="3A2D70F0" w:rsidR="00420AB2" w:rsidRDefault="00C422C1" w:rsidP="000F7A4A">
      <w:pPr>
        <w:pStyle w:val="ListParagraph"/>
        <w:numPr>
          <w:ilvl w:val="0"/>
          <w:numId w:val="4"/>
        </w:numPr>
        <w:autoSpaceDE w:val="0"/>
        <w:autoSpaceDN w:val="0"/>
        <w:adjustRightInd w:val="0"/>
        <w:spacing w:after="120"/>
        <w:ind w:left="1077" w:hanging="357"/>
        <w:contextualSpacing w:val="0"/>
        <w:rPr>
          <w:rFonts w:asciiTheme="minorHAnsi" w:hAnsiTheme="minorHAnsi" w:cstheme="minorHAnsi"/>
          <w:sz w:val="24"/>
          <w:szCs w:val="24"/>
        </w:rPr>
      </w:pPr>
      <w:r>
        <w:rPr>
          <w:rFonts w:asciiTheme="minorHAnsi" w:hAnsiTheme="minorHAnsi" w:cstheme="minorHAnsi"/>
          <w:sz w:val="24"/>
          <w:szCs w:val="24"/>
        </w:rPr>
        <w:t xml:space="preserve">levels of skills and knowledge allow </w:t>
      </w:r>
      <w:r w:rsidR="00E97075">
        <w:rPr>
          <w:rFonts w:asciiTheme="minorHAnsi" w:hAnsiTheme="minorHAnsi" w:cstheme="minorHAnsi"/>
          <w:sz w:val="24"/>
          <w:szCs w:val="24"/>
        </w:rPr>
        <w:t xml:space="preserve">the Fund </w:t>
      </w:r>
      <w:r>
        <w:rPr>
          <w:rFonts w:asciiTheme="minorHAnsi" w:hAnsiTheme="minorHAnsi" w:cstheme="minorHAnsi"/>
          <w:sz w:val="24"/>
          <w:szCs w:val="24"/>
        </w:rPr>
        <w:t>to be regarded a</w:t>
      </w:r>
      <w:r w:rsidR="00E97075">
        <w:rPr>
          <w:rFonts w:asciiTheme="minorHAnsi" w:hAnsiTheme="minorHAnsi" w:cstheme="minorHAnsi"/>
          <w:sz w:val="24"/>
          <w:szCs w:val="24"/>
        </w:rPr>
        <w:t xml:space="preserve">s a “professional investor” in terms of the Markets </w:t>
      </w:r>
      <w:r>
        <w:rPr>
          <w:rFonts w:asciiTheme="minorHAnsi" w:hAnsiTheme="minorHAnsi" w:cstheme="minorHAnsi"/>
          <w:sz w:val="24"/>
          <w:szCs w:val="24"/>
        </w:rPr>
        <w:t>in Financial Instruments Directive (MiFID II)</w:t>
      </w:r>
      <w:proofErr w:type="gramStart"/>
      <w:r>
        <w:rPr>
          <w:rFonts w:asciiTheme="minorHAnsi" w:hAnsiTheme="minorHAnsi" w:cstheme="minorHAnsi"/>
          <w:sz w:val="24"/>
          <w:szCs w:val="24"/>
        </w:rPr>
        <w:t>)</w:t>
      </w:r>
      <w:r w:rsidR="00B81951">
        <w:rPr>
          <w:rFonts w:asciiTheme="minorHAnsi" w:hAnsiTheme="minorHAnsi" w:cstheme="minorHAnsi"/>
          <w:sz w:val="24"/>
          <w:szCs w:val="24"/>
        </w:rPr>
        <w:t>;</w:t>
      </w:r>
      <w:proofErr w:type="gramEnd"/>
      <w:r w:rsidR="00E97075">
        <w:rPr>
          <w:rFonts w:asciiTheme="minorHAnsi" w:hAnsiTheme="minorHAnsi" w:cstheme="minorHAnsi"/>
          <w:sz w:val="24"/>
          <w:szCs w:val="24"/>
        </w:rPr>
        <w:t xml:space="preserve">   </w:t>
      </w:r>
    </w:p>
    <w:p w14:paraId="191AD2F6" w14:textId="7FF27C6C" w:rsidR="00E97075" w:rsidRPr="00085D22" w:rsidRDefault="00E97075" w:rsidP="000F7A4A">
      <w:pPr>
        <w:pStyle w:val="ListParagraph"/>
        <w:numPr>
          <w:ilvl w:val="0"/>
          <w:numId w:val="4"/>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levels of </w:t>
      </w:r>
      <w:r w:rsidR="00E728C5">
        <w:rPr>
          <w:rFonts w:asciiTheme="minorHAnsi" w:hAnsiTheme="minorHAnsi" w:cstheme="minorHAnsi"/>
          <w:sz w:val="24"/>
          <w:szCs w:val="24"/>
        </w:rPr>
        <w:t xml:space="preserve">skills and </w:t>
      </w:r>
      <w:r w:rsidRPr="00085D22">
        <w:rPr>
          <w:rFonts w:asciiTheme="minorHAnsi" w:hAnsiTheme="minorHAnsi" w:cstheme="minorHAnsi"/>
          <w:sz w:val="24"/>
          <w:szCs w:val="24"/>
        </w:rPr>
        <w:t xml:space="preserve">knowledge are </w:t>
      </w:r>
      <w:r>
        <w:rPr>
          <w:rFonts w:asciiTheme="minorHAnsi" w:hAnsiTheme="minorHAnsi" w:cstheme="minorHAnsi"/>
          <w:sz w:val="24"/>
          <w:szCs w:val="24"/>
        </w:rPr>
        <w:t xml:space="preserve">consistent with </w:t>
      </w:r>
      <w:r w:rsidRPr="00085D22">
        <w:rPr>
          <w:rFonts w:asciiTheme="minorHAnsi" w:hAnsiTheme="minorHAnsi" w:cstheme="minorHAnsi"/>
          <w:sz w:val="24"/>
          <w:szCs w:val="24"/>
        </w:rPr>
        <w:t>chang</w:t>
      </w:r>
      <w:r>
        <w:rPr>
          <w:rFonts w:asciiTheme="minorHAnsi" w:hAnsiTheme="minorHAnsi" w:cstheme="minorHAnsi"/>
          <w:sz w:val="24"/>
          <w:szCs w:val="24"/>
        </w:rPr>
        <w:t xml:space="preserve">es in the </w:t>
      </w:r>
      <w:r w:rsidRPr="00085D22">
        <w:rPr>
          <w:rFonts w:asciiTheme="minorHAnsi" w:hAnsiTheme="minorHAnsi" w:cstheme="minorHAnsi"/>
          <w:sz w:val="24"/>
          <w:szCs w:val="24"/>
        </w:rPr>
        <w:t xml:space="preserve">pensions </w:t>
      </w:r>
      <w:proofErr w:type="gramStart"/>
      <w:r w:rsidRPr="00085D22">
        <w:rPr>
          <w:rFonts w:asciiTheme="minorHAnsi" w:hAnsiTheme="minorHAnsi" w:cstheme="minorHAnsi"/>
          <w:sz w:val="24"/>
          <w:szCs w:val="24"/>
        </w:rPr>
        <w:t>landscape</w:t>
      </w:r>
      <w:r w:rsidR="00B81951">
        <w:rPr>
          <w:rFonts w:asciiTheme="minorHAnsi" w:hAnsiTheme="minorHAnsi" w:cstheme="minorHAnsi"/>
          <w:sz w:val="24"/>
          <w:szCs w:val="24"/>
        </w:rPr>
        <w:t>;</w:t>
      </w:r>
      <w:proofErr w:type="gramEnd"/>
    </w:p>
    <w:p w14:paraId="206559AB" w14:textId="5A4297FC" w:rsidR="005B100C" w:rsidRPr="00085D22" w:rsidRDefault="00C4400A" w:rsidP="000F7A4A">
      <w:pPr>
        <w:pStyle w:val="ListParagraph"/>
        <w:numPr>
          <w:ilvl w:val="0"/>
          <w:numId w:val="4"/>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the Fund is appropriately managed and that its services are delivered by people who have the requisite knowledge and </w:t>
      </w:r>
      <w:proofErr w:type="gramStart"/>
      <w:r w:rsidRPr="00085D22">
        <w:rPr>
          <w:rFonts w:asciiTheme="minorHAnsi" w:hAnsiTheme="minorHAnsi" w:cstheme="minorHAnsi"/>
          <w:sz w:val="24"/>
          <w:szCs w:val="24"/>
        </w:rPr>
        <w:t>expertise</w:t>
      </w:r>
      <w:r w:rsidR="00B81951">
        <w:rPr>
          <w:rFonts w:asciiTheme="minorHAnsi" w:hAnsiTheme="minorHAnsi" w:cstheme="minorHAnsi"/>
          <w:sz w:val="24"/>
          <w:szCs w:val="24"/>
        </w:rPr>
        <w:t>;</w:t>
      </w:r>
      <w:proofErr w:type="gramEnd"/>
    </w:p>
    <w:p w14:paraId="70086350" w14:textId="32A55C88" w:rsidR="00420AB2" w:rsidRDefault="005B100C" w:rsidP="000F7A4A">
      <w:pPr>
        <w:pStyle w:val="ListParagraph"/>
        <w:numPr>
          <w:ilvl w:val="0"/>
          <w:numId w:val="3"/>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knowledge and expertise </w:t>
      </w:r>
      <w:proofErr w:type="gramStart"/>
      <w:r w:rsidRPr="00085D22">
        <w:rPr>
          <w:rFonts w:asciiTheme="minorHAnsi" w:hAnsiTheme="minorHAnsi" w:cstheme="minorHAnsi"/>
          <w:sz w:val="24"/>
          <w:szCs w:val="24"/>
        </w:rPr>
        <w:t>is</w:t>
      </w:r>
      <w:proofErr w:type="gramEnd"/>
      <w:r w:rsidRPr="00085D22">
        <w:rPr>
          <w:rFonts w:asciiTheme="minorHAnsi" w:hAnsiTheme="minorHAnsi" w:cstheme="minorHAnsi"/>
          <w:sz w:val="24"/>
          <w:szCs w:val="24"/>
        </w:rPr>
        <w:t xml:space="preserve"> consistent with </w:t>
      </w:r>
      <w:r w:rsidR="00420AB2" w:rsidRPr="00085D22">
        <w:rPr>
          <w:rFonts w:asciiTheme="minorHAnsi" w:hAnsiTheme="minorHAnsi" w:cstheme="minorHAnsi"/>
          <w:sz w:val="24"/>
          <w:szCs w:val="24"/>
        </w:rPr>
        <w:t xml:space="preserve">the objective of </w:t>
      </w:r>
      <w:r w:rsidRPr="00085D22">
        <w:rPr>
          <w:rFonts w:asciiTheme="minorHAnsi" w:hAnsiTheme="minorHAnsi" w:cstheme="minorHAnsi"/>
          <w:sz w:val="24"/>
          <w:szCs w:val="24"/>
        </w:rPr>
        <w:t xml:space="preserve">having a culture of risk awareness, financial governance, </w:t>
      </w:r>
      <w:r w:rsidR="00085D22">
        <w:rPr>
          <w:rFonts w:asciiTheme="minorHAnsi" w:hAnsiTheme="minorHAnsi" w:cstheme="minorHAnsi"/>
          <w:sz w:val="24"/>
          <w:szCs w:val="24"/>
        </w:rPr>
        <w:t xml:space="preserve">and a </w:t>
      </w:r>
      <w:r w:rsidRPr="00085D22">
        <w:rPr>
          <w:rFonts w:asciiTheme="minorHAnsi" w:hAnsiTheme="minorHAnsi" w:cstheme="minorHAnsi"/>
          <w:sz w:val="24"/>
          <w:szCs w:val="24"/>
        </w:rPr>
        <w:t>desire to provide high quality</w:t>
      </w:r>
      <w:r w:rsidR="00420AB2" w:rsidRPr="00085D22">
        <w:rPr>
          <w:rFonts w:asciiTheme="minorHAnsi" w:hAnsiTheme="minorHAnsi" w:cstheme="minorHAnsi"/>
          <w:sz w:val="24"/>
          <w:szCs w:val="24"/>
        </w:rPr>
        <w:t xml:space="preserve"> services</w:t>
      </w:r>
      <w:r w:rsidR="00B81951">
        <w:rPr>
          <w:rFonts w:asciiTheme="minorHAnsi" w:hAnsiTheme="minorHAnsi" w:cstheme="minorHAnsi"/>
          <w:sz w:val="24"/>
          <w:szCs w:val="24"/>
        </w:rPr>
        <w:t>; and</w:t>
      </w:r>
    </w:p>
    <w:p w14:paraId="6CE4812C" w14:textId="7409BEB7" w:rsidR="003C34B4" w:rsidRPr="00085D22" w:rsidRDefault="003C34B4" w:rsidP="00420AB2">
      <w:pPr>
        <w:pStyle w:val="ListParagraph"/>
        <w:numPr>
          <w:ilvl w:val="0"/>
          <w:numId w:val="3"/>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to recognise the distinctive roles of the Pensions Committee and Pension Board and to tailor training accordingly</w:t>
      </w:r>
      <w:r w:rsidR="00B81951">
        <w:rPr>
          <w:rFonts w:asciiTheme="minorHAnsi" w:hAnsiTheme="minorHAnsi" w:cstheme="minorHAnsi"/>
          <w:sz w:val="24"/>
          <w:szCs w:val="24"/>
        </w:rPr>
        <w:t>.</w:t>
      </w:r>
      <w:r>
        <w:rPr>
          <w:rFonts w:asciiTheme="minorHAnsi" w:hAnsiTheme="minorHAnsi" w:cstheme="minorHAnsi"/>
          <w:sz w:val="24"/>
          <w:szCs w:val="24"/>
        </w:rPr>
        <w:t xml:space="preserve"> </w:t>
      </w:r>
    </w:p>
    <w:p w14:paraId="0A831E8C" w14:textId="77777777" w:rsidR="00085D22" w:rsidRDefault="00085D22" w:rsidP="00420AB2">
      <w:pPr>
        <w:autoSpaceDE w:val="0"/>
        <w:autoSpaceDN w:val="0"/>
        <w:adjustRightInd w:val="0"/>
        <w:ind w:left="720" w:hanging="720"/>
        <w:rPr>
          <w:rFonts w:asciiTheme="minorHAnsi" w:hAnsiTheme="minorHAnsi" w:cstheme="minorHAnsi"/>
          <w:sz w:val="24"/>
          <w:szCs w:val="24"/>
        </w:rPr>
      </w:pPr>
    </w:p>
    <w:p w14:paraId="22593390" w14:textId="757BBECD" w:rsidR="00D83ED5" w:rsidRDefault="00420AB2" w:rsidP="00420AB2">
      <w:pPr>
        <w:autoSpaceDE w:val="0"/>
        <w:autoSpaceDN w:val="0"/>
        <w:adjustRightInd w:val="0"/>
        <w:ind w:left="720" w:hanging="720"/>
        <w:rPr>
          <w:rFonts w:asciiTheme="minorHAnsi" w:hAnsiTheme="minorHAnsi" w:cstheme="minorHAnsi"/>
          <w:sz w:val="24"/>
          <w:szCs w:val="24"/>
        </w:rPr>
      </w:pPr>
      <w:r w:rsidRPr="00085D22">
        <w:rPr>
          <w:rFonts w:asciiTheme="minorHAnsi" w:hAnsiTheme="minorHAnsi" w:cstheme="minorHAnsi"/>
          <w:sz w:val="24"/>
          <w:szCs w:val="24"/>
        </w:rPr>
        <w:t>2.3</w:t>
      </w:r>
      <w:r w:rsidRPr="00085D22">
        <w:rPr>
          <w:rFonts w:asciiTheme="minorHAnsi" w:hAnsiTheme="minorHAnsi" w:cstheme="minorHAnsi"/>
          <w:sz w:val="24"/>
          <w:szCs w:val="24"/>
        </w:rPr>
        <w:tab/>
      </w:r>
      <w:r w:rsidR="00C4400A" w:rsidRPr="00085D22">
        <w:rPr>
          <w:rFonts w:asciiTheme="minorHAnsi" w:hAnsiTheme="minorHAnsi" w:cstheme="minorHAnsi"/>
          <w:sz w:val="24"/>
          <w:szCs w:val="24"/>
        </w:rPr>
        <w:t>All Committee members, Board members and senior officers are expected to continually demonstrate their own personal commitment to training and to ensur</w:t>
      </w:r>
      <w:r w:rsidR="00085D22">
        <w:rPr>
          <w:rFonts w:asciiTheme="minorHAnsi" w:hAnsiTheme="minorHAnsi" w:cstheme="minorHAnsi"/>
          <w:sz w:val="24"/>
          <w:szCs w:val="24"/>
        </w:rPr>
        <w:t>e</w:t>
      </w:r>
      <w:r w:rsidR="00C4400A" w:rsidRPr="00085D22">
        <w:rPr>
          <w:rFonts w:asciiTheme="minorHAnsi" w:hAnsiTheme="minorHAnsi" w:cstheme="minorHAnsi"/>
          <w:sz w:val="24"/>
          <w:szCs w:val="24"/>
        </w:rPr>
        <w:t xml:space="preserve"> that these objectives are met.</w:t>
      </w:r>
    </w:p>
    <w:p w14:paraId="06255F88" w14:textId="77777777" w:rsidR="00870D81" w:rsidRDefault="00870D81" w:rsidP="00420AB2">
      <w:pPr>
        <w:autoSpaceDE w:val="0"/>
        <w:autoSpaceDN w:val="0"/>
        <w:adjustRightInd w:val="0"/>
        <w:ind w:left="720" w:hanging="720"/>
        <w:rPr>
          <w:rFonts w:asciiTheme="minorHAnsi" w:hAnsiTheme="minorHAnsi" w:cstheme="minorHAnsi"/>
          <w:sz w:val="24"/>
          <w:szCs w:val="24"/>
        </w:rPr>
      </w:pPr>
    </w:p>
    <w:p w14:paraId="2367D2BF" w14:textId="77777777" w:rsidR="000F7A4A" w:rsidRPr="00C4400A" w:rsidRDefault="000F7A4A" w:rsidP="00420AB2">
      <w:pPr>
        <w:autoSpaceDE w:val="0"/>
        <w:autoSpaceDN w:val="0"/>
        <w:adjustRightInd w:val="0"/>
        <w:ind w:left="720" w:hanging="720"/>
        <w:rPr>
          <w:rFonts w:asciiTheme="minorHAnsi" w:hAnsiTheme="minorHAnsi" w:cstheme="minorHAnsi"/>
          <w:sz w:val="24"/>
          <w:szCs w:val="24"/>
        </w:rPr>
      </w:pPr>
    </w:p>
    <w:p w14:paraId="4FA25282" w14:textId="31CD73FE" w:rsidR="000A666C" w:rsidRPr="00085D22" w:rsidRDefault="000A666C" w:rsidP="000A666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lastRenderedPageBreak/>
        <w:t>2.4</w:t>
      </w:r>
      <w:r>
        <w:rPr>
          <w:rFonts w:asciiTheme="minorHAnsi" w:hAnsiTheme="minorHAnsi" w:cstheme="minorHAnsi"/>
          <w:sz w:val="24"/>
          <w:szCs w:val="24"/>
        </w:rPr>
        <w:tab/>
        <w:t>T</w:t>
      </w:r>
      <w:r w:rsidRPr="00085D22">
        <w:rPr>
          <w:rFonts w:asciiTheme="minorHAnsi" w:hAnsiTheme="minorHAnsi" w:cstheme="minorHAnsi"/>
          <w:sz w:val="24"/>
          <w:szCs w:val="24"/>
        </w:rPr>
        <w:t xml:space="preserve">o assist in achieving these objectives, the Fund will aim to comply with: </w:t>
      </w:r>
    </w:p>
    <w:p w14:paraId="21442836" w14:textId="77777777" w:rsidR="000A666C" w:rsidRPr="000A666C" w:rsidRDefault="000A666C" w:rsidP="000A666C">
      <w:pPr>
        <w:autoSpaceDE w:val="0"/>
        <w:autoSpaceDN w:val="0"/>
        <w:adjustRightInd w:val="0"/>
        <w:rPr>
          <w:rFonts w:ascii="Arial" w:hAnsi="Arial" w:cs="Arial"/>
          <w:color w:val="000000"/>
          <w:sz w:val="23"/>
          <w:szCs w:val="23"/>
        </w:rPr>
      </w:pPr>
    </w:p>
    <w:p w14:paraId="4EC75112" w14:textId="355B9134" w:rsidR="000A666C" w:rsidRPr="00085D22" w:rsidRDefault="000A666C" w:rsidP="000F7A4A">
      <w:pPr>
        <w:pStyle w:val="ListParagraph"/>
        <w:numPr>
          <w:ilvl w:val="0"/>
          <w:numId w:val="9"/>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the </w:t>
      </w:r>
      <w:bookmarkStart w:id="0" w:name="_Hlk157071449"/>
      <w:r w:rsidRPr="00085D22">
        <w:rPr>
          <w:rFonts w:asciiTheme="minorHAnsi" w:hAnsiTheme="minorHAnsi" w:cstheme="minorHAnsi"/>
          <w:sz w:val="24"/>
          <w:szCs w:val="24"/>
        </w:rPr>
        <w:t xml:space="preserve">CIPFA Knowledge and Skills </w:t>
      </w:r>
      <w:proofErr w:type="gramStart"/>
      <w:r w:rsidRPr="00085D22">
        <w:rPr>
          <w:rFonts w:asciiTheme="minorHAnsi" w:hAnsiTheme="minorHAnsi" w:cstheme="minorHAnsi"/>
          <w:sz w:val="24"/>
          <w:szCs w:val="24"/>
        </w:rPr>
        <w:t>Frameworks</w:t>
      </w:r>
      <w:bookmarkEnd w:id="0"/>
      <w:r w:rsidR="00B81951">
        <w:rPr>
          <w:rFonts w:asciiTheme="minorHAnsi" w:hAnsiTheme="minorHAnsi" w:cstheme="minorHAnsi"/>
          <w:sz w:val="24"/>
          <w:szCs w:val="24"/>
        </w:rPr>
        <w:t>;</w:t>
      </w:r>
      <w:proofErr w:type="gramEnd"/>
      <w:r w:rsidRPr="00085D22">
        <w:rPr>
          <w:rFonts w:asciiTheme="minorHAnsi" w:hAnsiTheme="minorHAnsi" w:cstheme="minorHAnsi"/>
          <w:sz w:val="24"/>
          <w:szCs w:val="24"/>
        </w:rPr>
        <w:t xml:space="preserve">  </w:t>
      </w:r>
    </w:p>
    <w:p w14:paraId="5383E0C4" w14:textId="146BAAFD" w:rsidR="00D70357" w:rsidRDefault="000A666C"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sz w:val="24"/>
          <w:szCs w:val="24"/>
        </w:rPr>
      </w:pPr>
      <w:r w:rsidRPr="00085D22">
        <w:rPr>
          <w:rFonts w:asciiTheme="minorHAnsi" w:hAnsiTheme="minorHAnsi" w:cstheme="minorHAnsi"/>
          <w:sz w:val="24"/>
          <w:szCs w:val="24"/>
        </w:rPr>
        <w:t xml:space="preserve">the knowledge and skills elements of the Public Service Pensions Act </w:t>
      </w:r>
      <w:proofErr w:type="gramStart"/>
      <w:r w:rsidRPr="00085D22">
        <w:rPr>
          <w:rFonts w:asciiTheme="minorHAnsi" w:hAnsiTheme="minorHAnsi" w:cstheme="minorHAnsi"/>
          <w:sz w:val="24"/>
          <w:szCs w:val="24"/>
        </w:rPr>
        <w:t>2013</w:t>
      </w:r>
      <w:r w:rsidR="00B81951">
        <w:rPr>
          <w:rFonts w:asciiTheme="minorHAnsi" w:hAnsiTheme="minorHAnsi" w:cstheme="minorHAnsi"/>
          <w:sz w:val="24"/>
          <w:szCs w:val="24"/>
        </w:rPr>
        <w:t>;</w:t>
      </w:r>
      <w:proofErr w:type="gramEnd"/>
      <w:r w:rsidRPr="00085D22">
        <w:rPr>
          <w:rFonts w:asciiTheme="minorHAnsi" w:hAnsiTheme="minorHAnsi" w:cstheme="minorHAnsi"/>
          <w:sz w:val="24"/>
          <w:szCs w:val="24"/>
        </w:rPr>
        <w:t xml:space="preserve"> </w:t>
      </w:r>
    </w:p>
    <w:p w14:paraId="581C6CB3" w14:textId="5CCF8A2C" w:rsidR="001D21F6" w:rsidRDefault="00D70357"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sz w:val="24"/>
          <w:szCs w:val="24"/>
        </w:rPr>
      </w:pPr>
      <w:r>
        <w:rPr>
          <w:rFonts w:asciiTheme="minorHAnsi" w:hAnsiTheme="minorHAnsi" w:cstheme="minorHAnsi"/>
          <w:sz w:val="24"/>
          <w:szCs w:val="24"/>
        </w:rPr>
        <w:t xml:space="preserve">the </w:t>
      </w:r>
      <w:r w:rsidR="000A666C" w:rsidRPr="00085D22">
        <w:rPr>
          <w:rFonts w:asciiTheme="minorHAnsi" w:hAnsiTheme="minorHAnsi" w:cstheme="minorHAnsi"/>
          <w:sz w:val="24"/>
          <w:szCs w:val="24"/>
        </w:rPr>
        <w:t>Pension</w:t>
      </w:r>
      <w:r>
        <w:rPr>
          <w:rFonts w:asciiTheme="minorHAnsi" w:hAnsiTheme="minorHAnsi" w:cstheme="minorHAnsi"/>
          <w:sz w:val="24"/>
          <w:szCs w:val="24"/>
        </w:rPr>
        <w:t>s</w:t>
      </w:r>
      <w:r w:rsidR="000A666C" w:rsidRPr="00085D22">
        <w:rPr>
          <w:rFonts w:asciiTheme="minorHAnsi" w:hAnsiTheme="minorHAnsi" w:cstheme="minorHAnsi"/>
          <w:sz w:val="24"/>
          <w:szCs w:val="24"/>
        </w:rPr>
        <w:t xml:space="preserve"> Regulator's (TPR) </w:t>
      </w:r>
      <w:r w:rsidR="005E5835">
        <w:rPr>
          <w:rFonts w:asciiTheme="minorHAnsi" w:hAnsiTheme="minorHAnsi" w:cstheme="minorHAnsi"/>
          <w:sz w:val="24"/>
          <w:szCs w:val="24"/>
        </w:rPr>
        <w:t xml:space="preserve">General </w:t>
      </w:r>
      <w:r w:rsidR="000A666C" w:rsidRPr="00085D22">
        <w:rPr>
          <w:rFonts w:asciiTheme="minorHAnsi" w:hAnsiTheme="minorHAnsi" w:cstheme="minorHAnsi"/>
          <w:sz w:val="24"/>
          <w:szCs w:val="24"/>
        </w:rPr>
        <w:t>Code of Practice</w:t>
      </w:r>
      <w:r w:rsidR="00B81951">
        <w:rPr>
          <w:rFonts w:asciiTheme="minorHAnsi" w:hAnsiTheme="minorHAnsi" w:cstheme="minorHAnsi"/>
          <w:sz w:val="24"/>
          <w:szCs w:val="24"/>
        </w:rPr>
        <w:t>;</w:t>
      </w:r>
      <w:r w:rsidR="001D21F6">
        <w:rPr>
          <w:rFonts w:asciiTheme="minorHAnsi" w:hAnsiTheme="minorHAnsi" w:cstheme="minorHAnsi"/>
          <w:sz w:val="24"/>
          <w:szCs w:val="24"/>
        </w:rPr>
        <w:t xml:space="preserve"> and</w:t>
      </w:r>
    </w:p>
    <w:p w14:paraId="2E2857AC" w14:textId="7D1DBEE1" w:rsidR="000A666C" w:rsidRPr="00085D22" w:rsidRDefault="001D21F6" w:rsidP="00085D22">
      <w:pPr>
        <w:pStyle w:val="ListParagraph"/>
        <w:numPr>
          <w:ilvl w:val="0"/>
          <w:numId w:val="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MiFID II classification requirements for a professional investor</w:t>
      </w:r>
      <w:r w:rsidR="000A666C" w:rsidRPr="00085D22">
        <w:rPr>
          <w:rFonts w:asciiTheme="minorHAnsi" w:hAnsiTheme="minorHAnsi" w:cstheme="minorHAnsi"/>
          <w:sz w:val="24"/>
          <w:szCs w:val="24"/>
        </w:rPr>
        <w:t xml:space="preserve">. </w:t>
      </w:r>
    </w:p>
    <w:p w14:paraId="59D08497" w14:textId="77777777" w:rsidR="00891D25" w:rsidRDefault="00891D25" w:rsidP="00085D22">
      <w:pPr>
        <w:rPr>
          <w:rFonts w:asciiTheme="minorHAnsi" w:hAnsiTheme="minorHAnsi" w:cstheme="minorHAnsi"/>
          <w:b/>
          <w:color w:val="7030A0"/>
          <w:sz w:val="32"/>
          <w:szCs w:val="26"/>
        </w:rPr>
      </w:pPr>
    </w:p>
    <w:p w14:paraId="20C46BC7" w14:textId="2FA7555A" w:rsidR="00085D22" w:rsidRPr="00762A3F" w:rsidRDefault="00085D22" w:rsidP="00085D22">
      <w:pPr>
        <w:rPr>
          <w:rFonts w:asciiTheme="minorHAnsi" w:hAnsiTheme="minorHAnsi" w:cstheme="minorHAnsi"/>
          <w:b/>
          <w:color w:val="7030A0"/>
          <w:sz w:val="32"/>
          <w:szCs w:val="26"/>
        </w:rPr>
      </w:pPr>
      <w:r>
        <w:rPr>
          <w:rFonts w:asciiTheme="minorHAnsi" w:hAnsiTheme="minorHAnsi" w:cstheme="minorHAnsi"/>
          <w:b/>
          <w:color w:val="7030A0"/>
          <w:sz w:val="32"/>
          <w:szCs w:val="26"/>
        </w:rPr>
        <w:t>3</w:t>
      </w:r>
      <w:r w:rsidRPr="00762A3F">
        <w:rPr>
          <w:rFonts w:asciiTheme="minorHAnsi" w:hAnsiTheme="minorHAnsi" w:cstheme="minorHAnsi"/>
          <w:b/>
          <w:color w:val="7030A0"/>
          <w:sz w:val="32"/>
          <w:szCs w:val="26"/>
        </w:rPr>
        <w:t>.</w:t>
      </w:r>
      <w:r w:rsidRPr="00762A3F">
        <w:rPr>
          <w:rFonts w:asciiTheme="minorHAnsi" w:hAnsiTheme="minorHAnsi" w:cstheme="minorHAnsi"/>
          <w:b/>
          <w:color w:val="7030A0"/>
          <w:sz w:val="32"/>
          <w:szCs w:val="26"/>
        </w:rPr>
        <w:tab/>
      </w:r>
      <w:r>
        <w:rPr>
          <w:rFonts w:asciiTheme="minorHAnsi" w:hAnsiTheme="minorHAnsi" w:cstheme="minorHAnsi"/>
          <w:b/>
          <w:color w:val="7030A0"/>
          <w:sz w:val="32"/>
          <w:szCs w:val="26"/>
        </w:rPr>
        <w:t>T</w:t>
      </w:r>
      <w:r w:rsidR="00B963DC">
        <w:rPr>
          <w:rFonts w:asciiTheme="minorHAnsi" w:hAnsiTheme="minorHAnsi" w:cstheme="minorHAnsi"/>
          <w:b/>
          <w:color w:val="7030A0"/>
          <w:sz w:val="32"/>
          <w:szCs w:val="26"/>
        </w:rPr>
        <w:t>o Whom This</w:t>
      </w:r>
      <w:r>
        <w:rPr>
          <w:rFonts w:asciiTheme="minorHAnsi" w:hAnsiTheme="minorHAnsi" w:cstheme="minorHAnsi"/>
          <w:b/>
          <w:color w:val="7030A0"/>
          <w:sz w:val="32"/>
          <w:szCs w:val="26"/>
        </w:rPr>
        <w:t xml:space="preserve"> P</w:t>
      </w:r>
      <w:r w:rsidR="00B963DC">
        <w:rPr>
          <w:rFonts w:asciiTheme="minorHAnsi" w:hAnsiTheme="minorHAnsi" w:cstheme="minorHAnsi"/>
          <w:b/>
          <w:color w:val="7030A0"/>
          <w:sz w:val="32"/>
          <w:szCs w:val="26"/>
        </w:rPr>
        <w:t>olicy Applies</w:t>
      </w:r>
    </w:p>
    <w:p w14:paraId="31E7A6D9" w14:textId="77777777" w:rsidR="000A666C" w:rsidRDefault="000A666C" w:rsidP="000A666C">
      <w:pPr>
        <w:autoSpaceDE w:val="0"/>
        <w:autoSpaceDN w:val="0"/>
        <w:adjustRightInd w:val="0"/>
        <w:rPr>
          <w:rFonts w:ascii="Arial" w:hAnsi="Arial" w:cs="Arial"/>
          <w:color w:val="000000"/>
          <w:sz w:val="23"/>
          <w:szCs w:val="23"/>
        </w:rPr>
      </w:pPr>
    </w:p>
    <w:p w14:paraId="1C7073C1" w14:textId="66C6C5A6" w:rsidR="000A666C" w:rsidRDefault="00085D22" w:rsidP="00085D22">
      <w:pPr>
        <w:autoSpaceDE w:val="0"/>
        <w:autoSpaceDN w:val="0"/>
        <w:adjustRightInd w:val="0"/>
        <w:ind w:left="720" w:hanging="720"/>
        <w:rPr>
          <w:rFonts w:asciiTheme="minorHAnsi" w:hAnsiTheme="minorHAnsi" w:cstheme="minorHAnsi"/>
          <w:sz w:val="24"/>
          <w:szCs w:val="24"/>
        </w:rPr>
      </w:pPr>
      <w:r>
        <w:rPr>
          <w:rFonts w:asciiTheme="minorHAnsi" w:hAnsiTheme="minorHAnsi" w:cstheme="minorHAnsi"/>
          <w:sz w:val="24"/>
          <w:szCs w:val="24"/>
        </w:rPr>
        <w:t>3.1</w:t>
      </w:r>
      <w:r>
        <w:rPr>
          <w:rFonts w:asciiTheme="minorHAnsi" w:hAnsiTheme="minorHAnsi" w:cstheme="minorHAnsi"/>
          <w:sz w:val="24"/>
          <w:szCs w:val="24"/>
        </w:rPr>
        <w:tab/>
      </w:r>
      <w:r w:rsidR="000A666C" w:rsidRPr="00085D22">
        <w:rPr>
          <w:rFonts w:asciiTheme="minorHAnsi" w:hAnsiTheme="minorHAnsi" w:cstheme="minorHAnsi"/>
          <w:sz w:val="24"/>
          <w:szCs w:val="24"/>
        </w:rPr>
        <w:t xml:space="preserve">This Training Policy applies to all members of the Pension Fund Committee and Pension Board, including member and employer representatives. It also applies to </w:t>
      </w:r>
      <w:r>
        <w:rPr>
          <w:rFonts w:asciiTheme="minorHAnsi" w:hAnsiTheme="minorHAnsi" w:cstheme="minorHAnsi"/>
          <w:sz w:val="24"/>
          <w:szCs w:val="24"/>
        </w:rPr>
        <w:t xml:space="preserve">the </w:t>
      </w:r>
      <w:r w:rsidR="000A666C" w:rsidRPr="00085D22">
        <w:rPr>
          <w:rFonts w:asciiTheme="minorHAnsi" w:hAnsiTheme="minorHAnsi" w:cstheme="minorHAnsi"/>
          <w:sz w:val="24"/>
          <w:szCs w:val="24"/>
        </w:rPr>
        <w:t xml:space="preserve">Chief Finance Officer </w:t>
      </w:r>
      <w:r>
        <w:rPr>
          <w:rFonts w:asciiTheme="minorHAnsi" w:hAnsiTheme="minorHAnsi" w:cstheme="minorHAnsi"/>
          <w:sz w:val="24"/>
          <w:szCs w:val="24"/>
        </w:rPr>
        <w:t>and the Pensions Manager</w:t>
      </w:r>
      <w:r w:rsidR="00AC10CD">
        <w:rPr>
          <w:rFonts w:asciiTheme="minorHAnsi" w:hAnsiTheme="minorHAnsi" w:cstheme="minorHAnsi"/>
          <w:sz w:val="24"/>
          <w:szCs w:val="24"/>
        </w:rPr>
        <w:t xml:space="preserve"> (</w:t>
      </w:r>
      <w:r w:rsidR="006D0D72">
        <w:rPr>
          <w:rFonts w:asciiTheme="minorHAnsi" w:hAnsiTheme="minorHAnsi" w:cstheme="minorHAnsi"/>
          <w:sz w:val="24"/>
          <w:szCs w:val="24"/>
        </w:rPr>
        <w:t xml:space="preserve">the </w:t>
      </w:r>
      <w:r w:rsidR="00AC10CD">
        <w:rPr>
          <w:rFonts w:asciiTheme="minorHAnsi" w:hAnsiTheme="minorHAnsi" w:cstheme="minorHAnsi"/>
          <w:sz w:val="24"/>
          <w:szCs w:val="24"/>
        </w:rPr>
        <w:t>Senior Management Team)</w:t>
      </w:r>
      <w:r>
        <w:rPr>
          <w:rFonts w:asciiTheme="minorHAnsi" w:hAnsiTheme="minorHAnsi" w:cstheme="minorHAnsi"/>
          <w:sz w:val="24"/>
          <w:szCs w:val="24"/>
        </w:rPr>
        <w:t xml:space="preserve">. </w:t>
      </w:r>
    </w:p>
    <w:p w14:paraId="58ED7487" w14:textId="77777777" w:rsidR="00085D22" w:rsidRPr="00085D22" w:rsidRDefault="00085D22" w:rsidP="00085D22">
      <w:pPr>
        <w:autoSpaceDE w:val="0"/>
        <w:autoSpaceDN w:val="0"/>
        <w:adjustRightInd w:val="0"/>
        <w:ind w:left="720" w:hanging="720"/>
        <w:rPr>
          <w:rFonts w:asciiTheme="minorHAnsi" w:hAnsiTheme="minorHAnsi" w:cstheme="minorHAnsi"/>
          <w:sz w:val="24"/>
          <w:szCs w:val="24"/>
        </w:rPr>
      </w:pPr>
    </w:p>
    <w:p w14:paraId="4C472973" w14:textId="754E7BF8" w:rsidR="000A666C" w:rsidRDefault="00085D22" w:rsidP="00415967">
      <w:pPr>
        <w:autoSpaceDE w:val="0"/>
        <w:autoSpaceDN w:val="0"/>
        <w:adjustRightInd w:val="0"/>
        <w:ind w:left="720" w:hanging="720"/>
        <w:rPr>
          <w:rFonts w:asciiTheme="minorHAnsi" w:hAnsiTheme="minorHAnsi" w:cstheme="minorHAnsi"/>
          <w:sz w:val="24"/>
          <w:szCs w:val="24"/>
        </w:rPr>
      </w:pPr>
      <w:r>
        <w:rPr>
          <w:rFonts w:asciiTheme="minorHAnsi" w:hAnsiTheme="minorHAnsi" w:cstheme="minorHAnsi"/>
          <w:sz w:val="24"/>
          <w:szCs w:val="24"/>
        </w:rPr>
        <w:t>3.2</w:t>
      </w:r>
      <w:r>
        <w:rPr>
          <w:rFonts w:asciiTheme="minorHAnsi" w:hAnsiTheme="minorHAnsi" w:cstheme="minorHAnsi"/>
          <w:sz w:val="24"/>
          <w:szCs w:val="24"/>
        </w:rPr>
        <w:tab/>
      </w:r>
      <w:r w:rsidR="001D21F6">
        <w:rPr>
          <w:rFonts w:asciiTheme="minorHAnsi" w:hAnsiTheme="minorHAnsi" w:cstheme="minorHAnsi"/>
          <w:sz w:val="24"/>
          <w:szCs w:val="24"/>
        </w:rPr>
        <w:t>Other</w:t>
      </w:r>
      <w:r w:rsidR="000A666C" w:rsidRPr="00085D22">
        <w:rPr>
          <w:rFonts w:asciiTheme="minorHAnsi" w:hAnsiTheme="minorHAnsi" w:cstheme="minorHAnsi"/>
          <w:sz w:val="24"/>
          <w:szCs w:val="24"/>
        </w:rPr>
        <w:t xml:space="preserve"> senior officers involved in the daily management of the Pension Fund will also be required to have appropriate knowledge and skills relating to their roles, which will be determined and managed by the Pension Manager and </w:t>
      </w:r>
      <w:r w:rsidR="001D21F6">
        <w:rPr>
          <w:rFonts w:asciiTheme="minorHAnsi" w:hAnsiTheme="minorHAnsi" w:cstheme="minorHAnsi"/>
          <w:sz w:val="24"/>
          <w:szCs w:val="24"/>
        </w:rPr>
        <w:t>t</w:t>
      </w:r>
      <w:r w:rsidR="000A666C" w:rsidRPr="00085D22">
        <w:rPr>
          <w:rFonts w:asciiTheme="minorHAnsi" w:hAnsiTheme="minorHAnsi" w:cstheme="minorHAnsi"/>
          <w:sz w:val="24"/>
          <w:szCs w:val="24"/>
        </w:rPr>
        <w:t>he</w:t>
      </w:r>
      <w:r w:rsidR="001D21F6">
        <w:rPr>
          <w:rFonts w:asciiTheme="minorHAnsi" w:hAnsiTheme="minorHAnsi" w:cstheme="minorHAnsi"/>
          <w:sz w:val="24"/>
          <w:szCs w:val="24"/>
        </w:rPr>
        <w:t>i</w:t>
      </w:r>
      <w:r w:rsidR="000A666C" w:rsidRPr="00085D22">
        <w:rPr>
          <w:rFonts w:asciiTheme="minorHAnsi" w:hAnsiTheme="minorHAnsi" w:cstheme="minorHAnsi"/>
          <w:sz w:val="24"/>
          <w:szCs w:val="24"/>
        </w:rPr>
        <w:t>r team.</w:t>
      </w:r>
      <w:r w:rsidR="00415967">
        <w:rPr>
          <w:rFonts w:asciiTheme="minorHAnsi" w:hAnsiTheme="minorHAnsi" w:cstheme="minorHAnsi"/>
          <w:sz w:val="24"/>
          <w:szCs w:val="24"/>
        </w:rPr>
        <w:t xml:space="preserve">  </w:t>
      </w:r>
      <w:r w:rsidR="000A666C" w:rsidRPr="00085D22">
        <w:rPr>
          <w:rFonts w:asciiTheme="minorHAnsi" w:hAnsiTheme="minorHAnsi" w:cstheme="minorHAnsi"/>
          <w:sz w:val="24"/>
          <w:szCs w:val="24"/>
        </w:rPr>
        <w:t xml:space="preserve">Advisers to the Fund are also expected to be able to meet the objectives of this Policy. </w:t>
      </w:r>
    </w:p>
    <w:p w14:paraId="1044197A" w14:textId="77777777" w:rsidR="00085D22" w:rsidRPr="00085D22" w:rsidRDefault="00085D22" w:rsidP="00085D22">
      <w:pPr>
        <w:autoSpaceDE w:val="0"/>
        <w:autoSpaceDN w:val="0"/>
        <w:adjustRightInd w:val="0"/>
        <w:ind w:left="720"/>
        <w:rPr>
          <w:rFonts w:asciiTheme="minorHAnsi" w:hAnsiTheme="minorHAnsi" w:cstheme="minorHAnsi"/>
          <w:sz w:val="24"/>
          <w:szCs w:val="24"/>
        </w:rPr>
      </w:pPr>
    </w:p>
    <w:p w14:paraId="610E09FA" w14:textId="272CAC30" w:rsidR="000A666C" w:rsidRPr="00085D22" w:rsidRDefault="00085D22" w:rsidP="00085D22">
      <w:pPr>
        <w:autoSpaceDE w:val="0"/>
        <w:autoSpaceDN w:val="0"/>
        <w:adjustRightInd w:val="0"/>
        <w:ind w:left="720" w:hanging="720"/>
        <w:rPr>
          <w:rFonts w:asciiTheme="minorHAnsi" w:hAnsiTheme="minorHAnsi" w:cstheme="minorHAnsi"/>
          <w:sz w:val="24"/>
          <w:szCs w:val="24"/>
        </w:rPr>
      </w:pPr>
      <w:r>
        <w:rPr>
          <w:rFonts w:asciiTheme="minorHAnsi" w:hAnsiTheme="minorHAnsi" w:cstheme="minorHAnsi"/>
          <w:sz w:val="24"/>
          <w:szCs w:val="24"/>
        </w:rPr>
        <w:t>3.3</w:t>
      </w:r>
      <w:r>
        <w:rPr>
          <w:rFonts w:asciiTheme="minorHAnsi" w:hAnsiTheme="minorHAnsi" w:cstheme="minorHAnsi"/>
          <w:sz w:val="24"/>
          <w:szCs w:val="24"/>
        </w:rPr>
        <w:tab/>
      </w:r>
      <w:r w:rsidR="000A666C" w:rsidRPr="00085D22">
        <w:rPr>
          <w:rFonts w:asciiTheme="minorHAnsi" w:hAnsiTheme="minorHAnsi" w:cstheme="minorHAnsi"/>
          <w:sz w:val="24"/>
          <w:szCs w:val="24"/>
        </w:rPr>
        <w:t xml:space="preserve">Officers of employers participating in the Fund who are responsible for pension matters are also encouraged to maintain a high level of knowledge and understanding in relation to LGPS matters, and </w:t>
      </w:r>
      <w:r w:rsidR="0015144A">
        <w:rPr>
          <w:rFonts w:asciiTheme="minorHAnsi" w:hAnsiTheme="minorHAnsi" w:cstheme="minorHAnsi"/>
          <w:sz w:val="24"/>
          <w:szCs w:val="24"/>
        </w:rPr>
        <w:t xml:space="preserve">the Fund </w:t>
      </w:r>
      <w:r w:rsidR="000A666C" w:rsidRPr="00085D22">
        <w:rPr>
          <w:rFonts w:asciiTheme="minorHAnsi" w:hAnsiTheme="minorHAnsi" w:cstheme="minorHAnsi"/>
          <w:sz w:val="24"/>
          <w:szCs w:val="24"/>
        </w:rPr>
        <w:t xml:space="preserve">will provide training </w:t>
      </w:r>
      <w:r w:rsidR="0015144A">
        <w:rPr>
          <w:rFonts w:asciiTheme="minorHAnsi" w:hAnsiTheme="minorHAnsi" w:cstheme="minorHAnsi"/>
          <w:sz w:val="24"/>
          <w:szCs w:val="24"/>
        </w:rPr>
        <w:t xml:space="preserve">as and when considered appropriate by the Pensions Manager. </w:t>
      </w:r>
    </w:p>
    <w:p w14:paraId="02F43741" w14:textId="77777777" w:rsidR="00085D22" w:rsidRDefault="00085D22" w:rsidP="000A666C">
      <w:pPr>
        <w:autoSpaceDE w:val="0"/>
        <w:autoSpaceDN w:val="0"/>
        <w:adjustRightInd w:val="0"/>
        <w:rPr>
          <w:rFonts w:ascii="Arial" w:hAnsi="Arial" w:cs="Arial"/>
          <w:b/>
          <w:bCs/>
          <w:color w:val="993265"/>
          <w:sz w:val="23"/>
          <w:szCs w:val="23"/>
        </w:rPr>
      </w:pPr>
    </w:p>
    <w:p w14:paraId="77D66974" w14:textId="77777777" w:rsidR="0015144A" w:rsidRDefault="0015144A" w:rsidP="000A666C">
      <w:pPr>
        <w:autoSpaceDE w:val="0"/>
        <w:autoSpaceDN w:val="0"/>
        <w:adjustRightInd w:val="0"/>
        <w:rPr>
          <w:rFonts w:ascii="Arial" w:hAnsi="Arial" w:cs="Arial"/>
          <w:b/>
          <w:bCs/>
          <w:color w:val="993265"/>
          <w:sz w:val="23"/>
          <w:szCs w:val="23"/>
        </w:rPr>
      </w:pPr>
    </w:p>
    <w:p w14:paraId="72A1968E" w14:textId="159702FD" w:rsidR="000A666C" w:rsidRPr="00EC2D3A" w:rsidRDefault="00EC2D3A" w:rsidP="00EC2D3A">
      <w:pPr>
        <w:rPr>
          <w:rFonts w:asciiTheme="minorHAnsi" w:hAnsiTheme="minorHAnsi" w:cstheme="minorHAnsi"/>
          <w:b/>
          <w:color w:val="7030A0"/>
          <w:sz w:val="32"/>
          <w:szCs w:val="26"/>
        </w:rPr>
      </w:pPr>
      <w:r>
        <w:rPr>
          <w:rFonts w:asciiTheme="minorHAnsi" w:hAnsiTheme="minorHAnsi" w:cstheme="minorHAnsi"/>
          <w:b/>
          <w:color w:val="7030A0"/>
          <w:sz w:val="32"/>
          <w:szCs w:val="26"/>
        </w:rPr>
        <w:t>4.</w:t>
      </w:r>
      <w:r>
        <w:rPr>
          <w:rFonts w:asciiTheme="minorHAnsi" w:hAnsiTheme="minorHAnsi" w:cstheme="minorHAnsi"/>
          <w:b/>
          <w:color w:val="7030A0"/>
          <w:sz w:val="32"/>
          <w:szCs w:val="26"/>
        </w:rPr>
        <w:tab/>
      </w:r>
      <w:r w:rsidR="000A666C" w:rsidRPr="00EC2D3A">
        <w:rPr>
          <w:rFonts w:asciiTheme="minorHAnsi" w:hAnsiTheme="minorHAnsi" w:cstheme="minorHAnsi"/>
          <w:b/>
          <w:color w:val="7030A0"/>
          <w:sz w:val="32"/>
          <w:szCs w:val="26"/>
        </w:rPr>
        <w:t xml:space="preserve">CIPFA and TPR Knowledge and Skills Requirements </w:t>
      </w:r>
    </w:p>
    <w:p w14:paraId="6DA5480C" w14:textId="77777777" w:rsidR="00085D22" w:rsidRDefault="00085D22" w:rsidP="000A666C">
      <w:pPr>
        <w:autoSpaceDE w:val="0"/>
        <w:autoSpaceDN w:val="0"/>
        <w:adjustRightInd w:val="0"/>
        <w:rPr>
          <w:rFonts w:ascii="Arial" w:hAnsi="Arial" w:cs="Arial"/>
          <w:i/>
          <w:iCs/>
          <w:color w:val="993265"/>
          <w:sz w:val="23"/>
          <w:szCs w:val="23"/>
        </w:rPr>
      </w:pPr>
    </w:p>
    <w:p w14:paraId="3C19C484" w14:textId="7F257E40" w:rsidR="000A666C" w:rsidRPr="003E568B" w:rsidRDefault="003E568B" w:rsidP="000A666C">
      <w:pPr>
        <w:autoSpaceDE w:val="0"/>
        <w:autoSpaceDN w:val="0"/>
        <w:adjustRightInd w:val="0"/>
        <w:rPr>
          <w:rFonts w:asciiTheme="minorHAnsi" w:hAnsiTheme="minorHAnsi" w:cstheme="minorHAnsi"/>
          <w:b/>
          <w:sz w:val="24"/>
          <w:szCs w:val="24"/>
        </w:rPr>
      </w:pPr>
      <w:r w:rsidRPr="00575652">
        <w:rPr>
          <w:rFonts w:asciiTheme="minorHAnsi" w:hAnsiTheme="minorHAnsi" w:cstheme="minorHAnsi"/>
          <w:sz w:val="24"/>
          <w:szCs w:val="24"/>
        </w:rPr>
        <w:t>4.1</w:t>
      </w:r>
      <w:r w:rsidRPr="003E568B">
        <w:rPr>
          <w:rFonts w:asciiTheme="minorHAnsi" w:hAnsiTheme="minorHAnsi" w:cstheme="minorHAnsi"/>
          <w:b/>
          <w:sz w:val="24"/>
          <w:szCs w:val="24"/>
        </w:rPr>
        <w:tab/>
      </w:r>
      <w:r w:rsidR="000A666C" w:rsidRPr="003E568B">
        <w:rPr>
          <w:rFonts w:asciiTheme="minorHAnsi" w:hAnsiTheme="minorHAnsi" w:cstheme="minorHAnsi"/>
          <w:b/>
          <w:sz w:val="24"/>
          <w:szCs w:val="24"/>
        </w:rPr>
        <w:t xml:space="preserve">CIPFA Knowledge and Skills Framework </w:t>
      </w:r>
    </w:p>
    <w:p w14:paraId="1F85C3B9" w14:textId="77777777" w:rsidR="003E568B" w:rsidRPr="003E568B" w:rsidRDefault="003E568B" w:rsidP="00435B14">
      <w:pPr>
        <w:autoSpaceDE w:val="0"/>
        <w:autoSpaceDN w:val="0"/>
        <w:adjustRightInd w:val="0"/>
        <w:jc w:val="both"/>
        <w:rPr>
          <w:rFonts w:asciiTheme="minorHAnsi" w:hAnsiTheme="minorHAnsi" w:cstheme="minorHAnsi"/>
          <w:sz w:val="24"/>
          <w:szCs w:val="24"/>
        </w:rPr>
      </w:pPr>
    </w:p>
    <w:p w14:paraId="4CCA8819" w14:textId="11F8D8A8" w:rsidR="00846B05" w:rsidRPr="003E568B" w:rsidRDefault="000A666C" w:rsidP="003E568B">
      <w:pPr>
        <w:autoSpaceDE w:val="0"/>
        <w:autoSpaceDN w:val="0"/>
        <w:adjustRightInd w:val="0"/>
        <w:ind w:left="720"/>
        <w:jc w:val="both"/>
        <w:rPr>
          <w:rFonts w:asciiTheme="minorHAnsi" w:hAnsiTheme="minorHAnsi" w:cstheme="minorHAnsi"/>
          <w:sz w:val="24"/>
          <w:szCs w:val="24"/>
        </w:rPr>
      </w:pPr>
      <w:r w:rsidRPr="003E568B">
        <w:rPr>
          <w:rFonts w:asciiTheme="minorHAnsi" w:hAnsiTheme="minorHAnsi" w:cstheme="minorHAnsi"/>
          <w:sz w:val="24"/>
          <w:szCs w:val="24"/>
        </w:rPr>
        <w:t>In 2010</w:t>
      </w:r>
      <w:r w:rsidR="00435B14" w:rsidRPr="003E568B">
        <w:rPr>
          <w:rFonts w:asciiTheme="minorHAnsi" w:hAnsiTheme="minorHAnsi" w:cstheme="minorHAnsi"/>
          <w:sz w:val="24"/>
          <w:szCs w:val="24"/>
        </w:rPr>
        <w:t>,</w:t>
      </w:r>
      <w:r w:rsidRPr="003E568B">
        <w:rPr>
          <w:rFonts w:asciiTheme="minorHAnsi" w:hAnsiTheme="minorHAnsi" w:cstheme="minorHAnsi"/>
          <w:sz w:val="24"/>
          <w:szCs w:val="24"/>
        </w:rPr>
        <w:t xml:space="preserve"> CIPFA launched </w:t>
      </w:r>
      <w:r w:rsidR="00435B14" w:rsidRPr="003E568B">
        <w:rPr>
          <w:rFonts w:asciiTheme="minorHAnsi" w:hAnsiTheme="minorHAnsi" w:cstheme="minorHAnsi"/>
          <w:sz w:val="24"/>
          <w:szCs w:val="24"/>
        </w:rPr>
        <w:t xml:space="preserve">a knowledge and skills framework </w:t>
      </w:r>
      <w:r w:rsidRPr="003E568B">
        <w:rPr>
          <w:rFonts w:asciiTheme="minorHAnsi" w:hAnsiTheme="minorHAnsi" w:cstheme="minorHAnsi"/>
          <w:sz w:val="24"/>
          <w:szCs w:val="24"/>
        </w:rPr>
        <w:t xml:space="preserve">for Pension Fund Committee </w:t>
      </w:r>
      <w:r w:rsidR="00435B14" w:rsidRPr="003E568B">
        <w:rPr>
          <w:rFonts w:asciiTheme="minorHAnsi" w:hAnsiTheme="minorHAnsi" w:cstheme="minorHAnsi"/>
          <w:sz w:val="24"/>
          <w:szCs w:val="24"/>
        </w:rPr>
        <w:t>members</w:t>
      </w:r>
      <w:r w:rsidR="00A00DF2">
        <w:rPr>
          <w:rFonts w:asciiTheme="minorHAnsi" w:hAnsiTheme="minorHAnsi" w:cstheme="minorHAnsi"/>
          <w:sz w:val="24"/>
          <w:szCs w:val="24"/>
        </w:rPr>
        <w:t xml:space="preserve"> </w:t>
      </w:r>
      <w:r w:rsidR="00AC647B">
        <w:rPr>
          <w:rFonts w:asciiTheme="minorHAnsi" w:hAnsiTheme="minorHAnsi" w:cstheme="minorHAnsi"/>
          <w:sz w:val="24"/>
          <w:szCs w:val="24"/>
        </w:rPr>
        <w:t xml:space="preserve">and LGPS officers </w:t>
      </w:r>
      <w:r w:rsidR="00A00DF2">
        <w:rPr>
          <w:rFonts w:asciiTheme="minorHAnsi" w:hAnsiTheme="minorHAnsi" w:cstheme="minorHAnsi"/>
          <w:sz w:val="24"/>
          <w:szCs w:val="24"/>
        </w:rPr>
        <w:t xml:space="preserve">which was </w:t>
      </w:r>
      <w:r w:rsidR="00797EFE">
        <w:rPr>
          <w:rFonts w:asciiTheme="minorHAnsi" w:hAnsiTheme="minorHAnsi" w:cstheme="minorHAnsi"/>
          <w:sz w:val="24"/>
          <w:szCs w:val="24"/>
        </w:rPr>
        <w:t xml:space="preserve">last </w:t>
      </w:r>
      <w:r w:rsidR="00A00DF2">
        <w:rPr>
          <w:rFonts w:asciiTheme="minorHAnsi" w:hAnsiTheme="minorHAnsi" w:cstheme="minorHAnsi"/>
          <w:sz w:val="24"/>
          <w:szCs w:val="24"/>
        </w:rPr>
        <w:t>updated in 2021</w:t>
      </w:r>
      <w:r w:rsidR="00435B14" w:rsidRPr="003E568B">
        <w:rPr>
          <w:rFonts w:asciiTheme="minorHAnsi" w:hAnsiTheme="minorHAnsi" w:cstheme="minorHAnsi"/>
          <w:sz w:val="24"/>
          <w:szCs w:val="24"/>
        </w:rPr>
        <w:t xml:space="preserve">.  </w:t>
      </w:r>
      <w:r w:rsidR="003E568B" w:rsidRPr="003E568B">
        <w:rPr>
          <w:rFonts w:asciiTheme="minorHAnsi" w:hAnsiTheme="minorHAnsi" w:cstheme="minorHAnsi"/>
          <w:sz w:val="24"/>
          <w:szCs w:val="24"/>
        </w:rPr>
        <w:t>Th</w:t>
      </w:r>
      <w:r w:rsidR="00435B14" w:rsidRPr="003E568B">
        <w:rPr>
          <w:rFonts w:asciiTheme="minorHAnsi" w:hAnsiTheme="minorHAnsi" w:cstheme="minorHAnsi"/>
          <w:sz w:val="24"/>
          <w:szCs w:val="24"/>
        </w:rPr>
        <w:t xml:space="preserve">is </w:t>
      </w:r>
      <w:r w:rsidR="00A00DF2">
        <w:rPr>
          <w:rFonts w:asciiTheme="minorHAnsi" w:hAnsiTheme="minorHAnsi" w:cstheme="minorHAnsi"/>
          <w:sz w:val="24"/>
          <w:szCs w:val="24"/>
        </w:rPr>
        <w:t xml:space="preserve">guidance is </w:t>
      </w:r>
      <w:r w:rsidR="00435B14" w:rsidRPr="003E568B">
        <w:rPr>
          <w:rFonts w:asciiTheme="minorHAnsi" w:hAnsiTheme="minorHAnsi" w:cstheme="minorHAnsi"/>
          <w:sz w:val="24"/>
          <w:szCs w:val="24"/>
        </w:rPr>
        <w:t xml:space="preserve">supplemented </w:t>
      </w:r>
      <w:r w:rsidR="00A00DF2">
        <w:rPr>
          <w:rFonts w:asciiTheme="minorHAnsi" w:hAnsiTheme="minorHAnsi" w:cstheme="minorHAnsi"/>
          <w:sz w:val="24"/>
          <w:szCs w:val="24"/>
        </w:rPr>
        <w:t xml:space="preserve">by </w:t>
      </w:r>
      <w:r w:rsidR="00846B05" w:rsidRPr="003E568B">
        <w:rPr>
          <w:rFonts w:asciiTheme="minorHAnsi" w:hAnsiTheme="minorHAnsi" w:cstheme="minorHAnsi"/>
          <w:sz w:val="24"/>
          <w:szCs w:val="24"/>
        </w:rPr>
        <w:t xml:space="preserve">guidance </w:t>
      </w:r>
      <w:r w:rsidR="00A00DF2">
        <w:rPr>
          <w:rFonts w:asciiTheme="minorHAnsi" w:hAnsiTheme="minorHAnsi" w:cstheme="minorHAnsi"/>
          <w:sz w:val="24"/>
          <w:szCs w:val="24"/>
        </w:rPr>
        <w:t>issued in 2015</w:t>
      </w:r>
      <w:r w:rsidR="00AC647B">
        <w:rPr>
          <w:rFonts w:asciiTheme="minorHAnsi" w:hAnsiTheme="minorHAnsi" w:cstheme="minorHAnsi"/>
          <w:sz w:val="24"/>
          <w:szCs w:val="24"/>
        </w:rPr>
        <w:t xml:space="preserve"> by Scottish Ministers</w:t>
      </w:r>
      <w:r w:rsidR="00A00DF2">
        <w:rPr>
          <w:rFonts w:asciiTheme="minorHAnsi" w:hAnsiTheme="minorHAnsi" w:cstheme="minorHAnsi"/>
          <w:sz w:val="24"/>
          <w:szCs w:val="24"/>
        </w:rPr>
        <w:t xml:space="preserve"> </w:t>
      </w:r>
      <w:r w:rsidR="00846B05" w:rsidRPr="003E568B">
        <w:rPr>
          <w:rFonts w:asciiTheme="minorHAnsi" w:hAnsiTheme="minorHAnsi" w:cstheme="minorHAnsi"/>
          <w:sz w:val="24"/>
          <w:szCs w:val="24"/>
        </w:rPr>
        <w:t>for Pension Board members</w:t>
      </w:r>
      <w:r w:rsidR="00435B14" w:rsidRPr="003E568B">
        <w:rPr>
          <w:rFonts w:asciiTheme="minorHAnsi" w:hAnsiTheme="minorHAnsi" w:cstheme="minorHAnsi"/>
          <w:sz w:val="24"/>
          <w:szCs w:val="24"/>
        </w:rPr>
        <w:t xml:space="preserve"> to </w:t>
      </w:r>
      <w:r w:rsidR="00846B05" w:rsidRPr="003E568B">
        <w:rPr>
          <w:rFonts w:asciiTheme="minorHAnsi" w:hAnsiTheme="minorHAnsi" w:cstheme="minorHAnsi"/>
          <w:sz w:val="24"/>
          <w:szCs w:val="24"/>
        </w:rPr>
        <w:t xml:space="preserve">enable them to properly exercise their functions under Section 248a of the Pensions Act 2004. </w:t>
      </w:r>
    </w:p>
    <w:p w14:paraId="0F647BC3" w14:textId="77777777" w:rsidR="00435B14" w:rsidRPr="003E568B" w:rsidRDefault="00435B14" w:rsidP="00846B05">
      <w:pPr>
        <w:autoSpaceDE w:val="0"/>
        <w:autoSpaceDN w:val="0"/>
        <w:adjustRightInd w:val="0"/>
        <w:rPr>
          <w:rFonts w:asciiTheme="minorHAnsi" w:hAnsiTheme="minorHAnsi" w:cstheme="minorHAnsi"/>
          <w:sz w:val="24"/>
          <w:szCs w:val="24"/>
        </w:rPr>
      </w:pPr>
    </w:p>
    <w:p w14:paraId="10D3F277" w14:textId="23D87995" w:rsidR="00846B05" w:rsidRPr="003E568B" w:rsidRDefault="00846B05" w:rsidP="00D67809">
      <w:pPr>
        <w:autoSpaceDE w:val="0"/>
        <w:autoSpaceDN w:val="0"/>
        <w:adjustRightInd w:val="0"/>
        <w:ind w:left="720"/>
        <w:rPr>
          <w:rFonts w:asciiTheme="minorHAnsi" w:hAnsiTheme="minorHAnsi" w:cstheme="minorHAnsi"/>
          <w:sz w:val="24"/>
          <w:szCs w:val="24"/>
        </w:rPr>
      </w:pPr>
      <w:r w:rsidRPr="003E568B">
        <w:rPr>
          <w:rFonts w:asciiTheme="minorHAnsi" w:hAnsiTheme="minorHAnsi" w:cstheme="minorHAnsi"/>
          <w:sz w:val="24"/>
          <w:szCs w:val="24"/>
        </w:rPr>
        <w:t xml:space="preserve">The Framework covers eight </w:t>
      </w:r>
      <w:r w:rsidR="00D67809" w:rsidRPr="00D67809">
        <w:rPr>
          <w:rFonts w:asciiTheme="minorHAnsi" w:hAnsiTheme="minorHAnsi" w:cstheme="minorHAnsi"/>
          <w:sz w:val="24"/>
          <w:szCs w:val="24"/>
        </w:rPr>
        <w:t>core technical</w:t>
      </w:r>
      <w:r w:rsidR="00D67809">
        <w:rPr>
          <w:rFonts w:asciiTheme="minorHAnsi" w:hAnsiTheme="minorHAnsi" w:cstheme="minorHAnsi"/>
          <w:sz w:val="24"/>
          <w:szCs w:val="24"/>
        </w:rPr>
        <w:t xml:space="preserve"> </w:t>
      </w:r>
      <w:r w:rsidR="00D67809" w:rsidRPr="00D67809">
        <w:rPr>
          <w:rFonts w:asciiTheme="minorHAnsi" w:hAnsiTheme="minorHAnsi" w:cstheme="minorHAnsi"/>
          <w:sz w:val="24"/>
          <w:szCs w:val="24"/>
        </w:rPr>
        <w:t>areas where appropriate knowledge and skills should be achieved and maintained. They are</w:t>
      </w:r>
      <w:r w:rsidR="00435B14" w:rsidRPr="003E568B">
        <w:rPr>
          <w:rFonts w:asciiTheme="minorHAnsi" w:hAnsiTheme="minorHAnsi" w:cstheme="minorHAnsi"/>
          <w:sz w:val="24"/>
          <w:szCs w:val="24"/>
        </w:rPr>
        <w:t>:</w:t>
      </w:r>
      <w:r w:rsidRPr="003E568B">
        <w:rPr>
          <w:rFonts w:asciiTheme="minorHAnsi" w:hAnsiTheme="minorHAnsi" w:cstheme="minorHAnsi"/>
          <w:sz w:val="24"/>
          <w:szCs w:val="24"/>
        </w:rPr>
        <w:t xml:space="preserve">  </w:t>
      </w:r>
    </w:p>
    <w:p w14:paraId="2E09685E" w14:textId="77777777" w:rsidR="00846B05" w:rsidRPr="003E568B" w:rsidRDefault="00846B05" w:rsidP="00846B05">
      <w:pPr>
        <w:autoSpaceDE w:val="0"/>
        <w:autoSpaceDN w:val="0"/>
        <w:adjustRightInd w:val="0"/>
        <w:rPr>
          <w:rFonts w:asciiTheme="minorHAnsi" w:hAnsiTheme="minorHAnsi" w:cstheme="minorHAnsi"/>
          <w:color w:val="000000"/>
          <w:sz w:val="24"/>
          <w:szCs w:val="24"/>
        </w:rPr>
      </w:pPr>
    </w:p>
    <w:p w14:paraId="39F5AD46" w14:textId="2AF7545E" w:rsidR="00846B05" w:rsidRPr="003E568B"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p</w:t>
      </w:r>
      <w:r w:rsidR="00846B05" w:rsidRPr="003E568B">
        <w:rPr>
          <w:rFonts w:asciiTheme="minorHAnsi" w:hAnsiTheme="minorHAnsi" w:cstheme="minorHAnsi"/>
          <w:color w:val="000000"/>
          <w:sz w:val="24"/>
          <w:szCs w:val="24"/>
        </w:rPr>
        <w:t xml:space="preserve">ensions legislation </w:t>
      </w:r>
      <w:r>
        <w:rPr>
          <w:rFonts w:asciiTheme="minorHAnsi" w:hAnsiTheme="minorHAnsi" w:cstheme="minorHAnsi"/>
          <w:color w:val="000000"/>
          <w:sz w:val="24"/>
          <w:szCs w:val="24"/>
        </w:rPr>
        <w:t>and guidance</w:t>
      </w:r>
    </w:p>
    <w:p w14:paraId="5E05A527" w14:textId="6A6B4FE3" w:rsidR="00846B05" w:rsidRDefault="00846B05"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sidRPr="003E568B">
        <w:rPr>
          <w:rFonts w:asciiTheme="minorHAnsi" w:hAnsiTheme="minorHAnsi" w:cstheme="minorHAnsi"/>
          <w:color w:val="000000"/>
          <w:sz w:val="24"/>
          <w:szCs w:val="24"/>
        </w:rPr>
        <w:t xml:space="preserve">pensions governance </w:t>
      </w:r>
    </w:p>
    <w:p w14:paraId="01FC72BC" w14:textId="10B2D626" w:rsidR="00D67809" w:rsidRPr="003E568B"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funding strategy and actuarial methods</w:t>
      </w:r>
    </w:p>
    <w:p w14:paraId="513E017B" w14:textId="2A2A07D7" w:rsidR="00846B05" w:rsidRPr="003E568B"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p</w:t>
      </w:r>
      <w:r w:rsidR="00846B05" w:rsidRPr="003E568B">
        <w:rPr>
          <w:rFonts w:asciiTheme="minorHAnsi" w:hAnsiTheme="minorHAnsi" w:cstheme="minorHAnsi"/>
          <w:color w:val="000000"/>
          <w:sz w:val="24"/>
          <w:szCs w:val="24"/>
        </w:rPr>
        <w:t xml:space="preserve">ensions administration </w:t>
      </w:r>
      <w:r>
        <w:rPr>
          <w:rFonts w:asciiTheme="minorHAnsi" w:hAnsiTheme="minorHAnsi" w:cstheme="minorHAnsi"/>
          <w:color w:val="000000"/>
          <w:sz w:val="24"/>
          <w:szCs w:val="24"/>
        </w:rPr>
        <w:t>and communications</w:t>
      </w:r>
    </w:p>
    <w:p w14:paraId="0B610BF4" w14:textId="5BAB8576" w:rsidR="00846B05"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sidRPr="00D67809">
        <w:rPr>
          <w:rFonts w:asciiTheme="minorHAnsi" w:hAnsiTheme="minorHAnsi" w:cstheme="minorHAnsi"/>
          <w:color w:val="000000"/>
          <w:sz w:val="24"/>
          <w:szCs w:val="24"/>
        </w:rPr>
        <w:t>pensions financial strategy, management, accounting, reporting and audit standards</w:t>
      </w:r>
    </w:p>
    <w:p w14:paraId="0F556FB7" w14:textId="18B1E679" w:rsidR="00D67809"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sidRPr="00D67809">
        <w:rPr>
          <w:rFonts w:asciiTheme="minorHAnsi" w:hAnsiTheme="minorHAnsi" w:cstheme="minorHAnsi"/>
          <w:color w:val="000000"/>
          <w:sz w:val="24"/>
          <w:szCs w:val="24"/>
        </w:rPr>
        <w:t>investment strategy, asset allocation, pooling, performance and risk management</w:t>
      </w:r>
    </w:p>
    <w:p w14:paraId="5DE6056F" w14:textId="187A99A2" w:rsidR="00D67809" w:rsidRDefault="00D67809" w:rsidP="000F7A4A">
      <w:pPr>
        <w:pStyle w:val="ListParagraph"/>
        <w:numPr>
          <w:ilvl w:val="0"/>
          <w:numId w:val="6"/>
        </w:numPr>
        <w:autoSpaceDE w:val="0"/>
        <w:autoSpaceDN w:val="0"/>
        <w:adjustRightInd w:val="0"/>
        <w:spacing w:after="120"/>
        <w:ind w:left="1077" w:hanging="357"/>
        <w:contextualSpacing w:val="0"/>
        <w:rPr>
          <w:rFonts w:asciiTheme="minorHAnsi" w:hAnsiTheme="minorHAnsi" w:cstheme="minorHAnsi"/>
          <w:color w:val="000000"/>
          <w:sz w:val="24"/>
          <w:szCs w:val="24"/>
        </w:rPr>
      </w:pPr>
      <w:r w:rsidRPr="00D67809">
        <w:rPr>
          <w:rFonts w:asciiTheme="minorHAnsi" w:hAnsiTheme="minorHAnsi" w:cstheme="minorHAnsi"/>
          <w:color w:val="000000"/>
          <w:sz w:val="24"/>
          <w:szCs w:val="24"/>
        </w:rPr>
        <w:t>financial markets and products</w:t>
      </w:r>
    </w:p>
    <w:p w14:paraId="565CE0E0" w14:textId="437C0B3F" w:rsidR="00D67809" w:rsidRPr="003E568B" w:rsidRDefault="00D67809" w:rsidP="003E568B">
      <w:pPr>
        <w:pStyle w:val="ListParagraph"/>
        <w:numPr>
          <w:ilvl w:val="0"/>
          <w:numId w:val="6"/>
        </w:numPr>
        <w:autoSpaceDE w:val="0"/>
        <w:autoSpaceDN w:val="0"/>
        <w:adjustRightInd w:val="0"/>
        <w:rPr>
          <w:rFonts w:asciiTheme="minorHAnsi" w:hAnsiTheme="minorHAnsi" w:cstheme="minorHAnsi"/>
          <w:color w:val="000000"/>
          <w:sz w:val="24"/>
          <w:szCs w:val="24"/>
        </w:rPr>
      </w:pPr>
      <w:r w:rsidRPr="00D67809">
        <w:rPr>
          <w:rFonts w:asciiTheme="minorHAnsi" w:hAnsiTheme="minorHAnsi" w:cstheme="minorHAnsi"/>
          <w:color w:val="000000"/>
          <w:sz w:val="24"/>
          <w:szCs w:val="24"/>
        </w:rPr>
        <w:t>pension services procurement, contract management and relationship management</w:t>
      </w:r>
    </w:p>
    <w:p w14:paraId="25144F8E" w14:textId="77777777" w:rsidR="00846B05" w:rsidRPr="003E568B" w:rsidRDefault="00846B05" w:rsidP="003E568B">
      <w:pPr>
        <w:autoSpaceDE w:val="0"/>
        <w:autoSpaceDN w:val="0"/>
        <w:adjustRightInd w:val="0"/>
        <w:rPr>
          <w:rFonts w:asciiTheme="minorHAnsi" w:hAnsiTheme="minorHAnsi" w:cstheme="minorHAnsi"/>
          <w:color w:val="000000"/>
          <w:sz w:val="24"/>
          <w:szCs w:val="24"/>
        </w:rPr>
      </w:pPr>
    </w:p>
    <w:p w14:paraId="51D7D392" w14:textId="4C6471EF" w:rsidR="00D67809" w:rsidRDefault="00D67809" w:rsidP="003E568B">
      <w:pPr>
        <w:autoSpaceDE w:val="0"/>
        <w:autoSpaceDN w:val="0"/>
        <w:adjustRightInd w:val="0"/>
        <w:ind w:left="720"/>
        <w:rPr>
          <w:rFonts w:asciiTheme="minorHAnsi" w:hAnsiTheme="minorHAnsi" w:cstheme="minorHAnsi"/>
          <w:color w:val="000000"/>
          <w:sz w:val="24"/>
          <w:szCs w:val="24"/>
        </w:rPr>
      </w:pPr>
      <w:r>
        <w:rPr>
          <w:rFonts w:asciiTheme="minorHAnsi" w:hAnsiTheme="minorHAnsi" w:cstheme="minorHAnsi"/>
          <w:color w:val="000000"/>
          <w:sz w:val="24"/>
          <w:szCs w:val="24"/>
        </w:rPr>
        <w:t>The Framework also sets out the expectations of</w:t>
      </w:r>
      <w:r w:rsidR="000F7A4A">
        <w:rPr>
          <w:rFonts w:asciiTheme="minorHAnsi" w:hAnsiTheme="minorHAnsi" w:cstheme="minorHAnsi"/>
          <w:color w:val="000000"/>
          <w:sz w:val="24"/>
          <w:szCs w:val="24"/>
        </w:rPr>
        <w:t xml:space="preserve"> the knowledge and skills required of</w:t>
      </w:r>
      <w:r w:rsidR="00137991">
        <w:rPr>
          <w:rFonts w:asciiTheme="minorHAnsi" w:hAnsiTheme="minorHAnsi" w:cstheme="minorHAnsi"/>
          <w:color w:val="000000"/>
          <w:sz w:val="24"/>
          <w:szCs w:val="24"/>
        </w:rPr>
        <w:t>:</w:t>
      </w:r>
    </w:p>
    <w:p w14:paraId="21799130" w14:textId="77777777" w:rsidR="00D67809" w:rsidRDefault="00D67809" w:rsidP="003E568B">
      <w:pPr>
        <w:autoSpaceDE w:val="0"/>
        <w:autoSpaceDN w:val="0"/>
        <w:adjustRightInd w:val="0"/>
        <w:ind w:left="720"/>
        <w:rPr>
          <w:rFonts w:asciiTheme="minorHAnsi" w:hAnsiTheme="minorHAnsi" w:cstheme="minorHAnsi"/>
          <w:color w:val="000000"/>
          <w:sz w:val="24"/>
          <w:szCs w:val="24"/>
        </w:rPr>
      </w:pPr>
    </w:p>
    <w:p w14:paraId="21DAABF9" w14:textId="56F0481C" w:rsidR="00D67809" w:rsidRPr="00137991" w:rsidRDefault="00D67809" w:rsidP="00D67809">
      <w:pPr>
        <w:pStyle w:val="ListParagraph"/>
        <w:numPr>
          <w:ilvl w:val="0"/>
          <w:numId w:val="19"/>
        </w:numPr>
        <w:autoSpaceDE w:val="0"/>
        <w:autoSpaceDN w:val="0"/>
        <w:adjustRightInd w:val="0"/>
        <w:rPr>
          <w:rFonts w:asciiTheme="minorHAnsi" w:hAnsiTheme="minorHAnsi" w:cstheme="minorHAnsi"/>
          <w:i/>
          <w:iCs/>
          <w:color w:val="000000"/>
          <w:sz w:val="24"/>
          <w:szCs w:val="24"/>
        </w:rPr>
      </w:pPr>
      <w:r w:rsidRPr="00137991">
        <w:rPr>
          <w:rFonts w:asciiTheme="minorHAnsi" w:hAnsiTheme="minorHAnsi" w:cstheme="minorHAnsi"/>
          <w:i/>
          <w:iCs/>
          <w:color w:val="000000"/>
          <w:sz w:val="24"/>
          <w:szCs w:val="24"/>
        </w:rPr>
        <w:t>Senior Officers</w:t>
      </w:r>
    </w:p>
    <w:p w14:paraId="4DF38A9F" w14:textId="3E72E5F3" w:rsidR="00137991" w:rsidRDefault="00137991" w:rsidP="000F7A4A">
      <w:pPr>
        <w:pStyle w:val="ListParagraph"/>
        <w:autoSpaceDE w:val="0"/>
        <w:autoSpaceDN w:val="0"/>
        <w:adjustRightInd w:val="0"/>
        <w:spacing w:after="120"/>
        <w:ind w:left="107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S</w:t>
      </w:r>
      <w:r w:rsidRPr="00137991">
        <w:rPr>
          <w:rFonts w:asciiTheme="minorHAnsi" w:hAnsiTheme="minorHAnsi" w:cstheme="minorHAnsi"/>
          <w:color w:val="000000"/>
          <w:sz w:val="24"/>
          <w:szCs w:val="24"/>
        </w:rPr>
        <w:t xml:space="preserve">enior officers </w:t>
      </w:r>
      <w:r w:rsidR="00396503">
        <w:rPr>
          <w:rFonts w:asciiTheme="minorHAnsi" w:hAnsiTheme="minorHAnsi" w:cstheme="minorHAnsi"/>
          <w:color w:val="000000"/>
          <w:sz w:val="24"/>
          <w:szCs w:val="24"/>
        </w:rPr>
        <w:t xml:space="preserve">must </w:t>
      </w:r>
      <w:r w:rsidRPr="00137991">
        <w:rPr>
          <w:rFonts w:asciiTheme="minorHAnsi" w:hAnsiTheme="minorHAnsi" w:cstheme="minorHAnsi"/>
          <w:color w:val="000000"/>
          <w:sz w:val="24"/>
          <w:szCs w:val="24"/>
        </w:rPr>
        <w:t>have and retain an</w:t>
      </w:r>
      <w:r>
        <w:rPr>
          <w:rFonts w:asciiTheme="minorHAnsi" w:hAnsiTheme="minorHAnsi" w:cstheme="minorHAnsi"/>
          <w:color w:val="000000"/>
          <w:sz w:val="24"/>
          <w:szCs w:val="24"/>
        </w:rPr>
        <w:t xml:space="preserve"> </w:t>
      </w:r>
      <w:r w:rsidRPr="00137991">
        <w:rPr>
          <w:rFonts w:asciiTheme="minorHAnsi" w:hAnsiTheme="minorHAnsi" w:cstheme="minorHAnsi"/>
          <w:color w:val="000000"/>
          <w:sz w:val="24"/>
          <w:szCs w:val="24"/>
        </w:rPr>
        <w:t>exceptional level of knowledge commensurate with the responsibilities they are undertaking.</w:t>
      </w:r>
    </w:p>
    <w:p w14:paraId="30594316" w14:textId="3C2274EB" w:rsidR="00137991" w:rsidRPr="00137991" w:rsidRDefault="00D67809" w:rsidP="009D27EF">
      <w:pPr>
        <w:pStyle w:val="ListParagraph"/>
        <w:numPr>
          <w:ilvl w:val="0"/>
          <w:numId w:val="19"/>
        </w:numPr>
        <w:autoSpaceDE w:val="0"/>
        <w:autoSpaceDN w:val="0"/>
        <w:adjustRightInd w:val="0"/>
        <w:rPr>
          <w:rFonts w:asciiTheme="minorHAnsi" w:hAnsiTheme="minorHAnsi" w:cstheme="minorHAnsi"/>
          <w:i/>
          <w:iCs/>
          <w:color w:val="000000"/>
          <w:sz w:val="24"/>
          <w:szCs w:val="24"/>
        </w:rPr>
      </w:pPr>
      <w:r w:rsidRPr="00137991">
        <w:rPr>
          <w:rFonts w:asciiTheme="minorHAnsi" w:hAnsiTheme="minorHAnsi" w:cstheme="minorHAnsi"/>
          <w:i/>
          <w:iCs/>
          <w:color w:val="000000"/>
          <w:sz w:val="24"/>
          <w:szCs w:val="24"/>
        </w:rPr>
        <w:t>Pension Committee Members</w:t>
      </w:r>
      <w:r w:rsidR="00137991" w:rsidRPr="00137991">
        <w:rPr>
          <w:rFonts w:asciiTheme="minorHAnsi" w:hAnsiTheme="minorHAnsi" w:cstheme="minorHAnsi"/>
          <w:i/>
          <w:iCs/>
          <w:color w:val="000000"/>
          <w:sz w:val="24"/>
          <w:szCs w:val="24"/>
        </w:rPr>
        <w:t xml:space="preserve"> </w:t>
      </w:r>
    </w:p>
    <w:p w14:paraId="5938B8DA" w14:textId="3DE95252" w:rsidR="00D67809" w:rsidRPr="00137991" w:rsidRDefault="00137991" w:rsidP="000F7A4A">
      <w:pPr>
        <w:pStyle w:val="ListParagraph"/>
        <w:autoSpaceDE w:val="0"/>
        <w:autoSpaceDN w:val="0"/>
        <w:adjustRightInd w:val="0"/>
        <w:spacing w:after="120"/>
        <w:ind w:left="107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A</w:t>
      </w:r>
      <w:r w:rsidRPr="00137991">
        <w:rPr>
          <w:rFonts w:asciiTheme="minorHAnsi" w:hAnsiTheme="minorHAnsi" w:cstheme="minorHAnsi"/>
          <w:color w:val="000000"/>
          <w:sz w:val="24"/>
          <w:szCs w:val="24"/>
        </w:rPr>
        <w:t>ll members of a pension committee are expected to have appropriate knowledge and skills relating to their LGPS duties. However,</w:t>
      </w:r>
      <w:r w:rsidRPr="00137991">
        <w:t xml:space="preserve"> </w:t>
      </w:r>
      <w:r w:rsidRPr="00137991">
        <w:rPr>
          <w:rFonts w:asciiTheme="minorHAnsi" w:hAnsiTheme="minorHAnsi" w:cstheme="minorHAnsi"/>
          <w:color w:val="000000"/>
          <w:sz w:val="24"/>
          <w:szCs w:val="24"/>
        </w:rPr>
        <w:t>although desirable, it is not necessary for every member of the committee to be able to demonstrate individually that they meet all the expected knowledge and skills competencies.</w:t>
      </w:r>
    </w:p>
    <w:p w14:paraId="72E4FE9B" w14:textId="2493E639" w:rsidR="00D67809" w:rsidRPr="00137991" w:rsidRDefault="00D67809" w:rsidP="00D67809">
      <w:pPr>
        <w:pStyle w:val="ListParagraph"/>
        <w:numPr>
          <w:ilvl w:val="0"/>
          <w:numId w:val="19"/>
        </w:numPr>
        <w:autoSpaceDE w:val="0"/>
        <w:autoSpaceDN w:val="0"/>
        <w:adjustRightInd w:val="0"/>
        <w:rPr>
          <w:rFonts w:asciiTheme="minorHAnsi" w:hAnsiTheme="minorHAnsi" w:cstheme="minorHAnsi"/>
          <w:i/>
          <w:iCs/>
          <w:color w:val="000000"/>
          <w:sz w:val="24"/>
          <w:szCs w:val="24"/>
        </w:rPr>
      </w:pPr>
      <w:r w:rsidRPr="00137991">
        <w:rPr>
          <w:rFonts w:asciiTheme="minorHAnsi" w:hAnsiTheme="minorHAnsi" w:cstheme="minorHAnsi"/>
          <w:i/>
          <w:iCs/>
          <w:color w:val="000000"/>
          <w:sz w:val="24"/>
          <w:szCs w:val="24"/>
        </w:rPr>
        <w:t>Pension Board members</w:t>
      </w:r>
    </w:p>
    <w:p w14:paraId="25EFD6F8" w14:textId="4511A120" w:rsidR="00137991" w:rsidRPr="00D67809" w:rsidRDefault="00137991" w:rsidP="00137991">
      <w:pPr>
        <w:pStyle w:val="ListParagraph"/>
        <w:autoSpaceDE w:val="0"/>
        <w:autoSpaceDN w:val="0"/>
        <w:adjustRightInd w:val="0"/>
        <w:ind w:left="1080"/>
        <w:rPr>
          <w:rFonts w:asciiTheme="minorHAnsi" w:hAnsiTheme="minorHAnsi" w:cstheme="minorHAnsi"/>
          <w:color w:val="000000"/>
          <w:sz w:val="24"/>
          <w:szCs w:val="24"/>
        </w:rPr>
      </w:pPr>
      <w:r>
        <w:rPr>
          <w:rFonts w:asciiTheme="minorHAnsi" w:hAnsiTheme="minorHAnsi" w:cstheme="minorHAnsi"/>
          <w:color w:val="000000"/>
          <w:sz w:val="24"/>
          <w:szCs w:val="24"/>
        </w:rPr>
        <w:t>A</w:t>
      </w:r>
      <w:r w:rsidRPr="00137991">
        <w:rPr>
          <w:rFonts w:asciiTheme="minorHAnsi" w:hAnsiTheme="minorHAnsi" w:cstheme="minorHAnsi"/>
          <w:color w:val="000000"/>
          <w:sz w:val="24"/>
          <w:szCs w:val="24"/>
        </w:rPr>
        <w:t xml:space="preserve">ll members of the </w:t>
      </w:r>
      <w:r>
        <w:rPr>
          <w:rFonts w:asciiTheme="minorHAnsi" w:hAnsiTheme="minorHAnsi" w:cstheme="minorHAnsi"/>
          <w:color w:val="000000"/>
          <w:sz w:val="24"/>
          <w:szCs w:val="24"/>
        </w:rPr>
        <w:t>P</w:t>
      </w:r>
      <w:r w:rsidRPr="00137991">
        <w:rPr>
          <w:rFonts w:asciiTheme="minorHAnsi" w:hAnsiTheme="minorHAnsi" w:cstheme="minorHAnsi"/>
          <w:color w:val="000000"/>
          <w:sz w:val="24"/>
          <w:szCs w:val="24"/>
        </w:rPr>
        <w:t xml:space="preserve">ension </w:t>
      </w:r>
      <w:r>
        <w:rPr>
          <w:rFonts w:asciiTheme="minorHAnsi" w:hAnsiTheme="minorHAnsi" w:cstheme="minorHAnsi"/>
          <w:color w:val="000000"/>
          <w:sz w:val="24"/>
          <w:szCs w:val="24"/>
        </w:rPr>
        <w:t>B</w:t>
      </w:r>
      <w:r w:rsidRPr="00137991">
        <w:rPr>
          <w:rFonts w:asciiTheme="minorHAnsi" w:hAnsiTheme="minorHAnsi" w:cstheme="minorHAnsi"/>
          <w:color w:val="000000"/>
          <w:sz w:val="24"/>
          <w:szCs w:val="24"/>
        </w:rPr>
        <w:t xml:space="preserve">oard </w:t>
      </w:r>
      <w:r>
        <w:rPr>
          <w:rFonts w:asciiTheme="minorHAnsi" w:hAnsiTheme="minorHAnsi" w:cstheme="minorHAnsi"/>
          <w:color w:val="000000"/>
          <w:sz w:val="24"/>
          <w:szCs w:val="24"/>
        </w:rPr>
        <w:t xml:space="preserve">are expected </w:t>
      </w:r>
      <w:r w:rsidRPr="00137991">
        <w:rPr>
          <w:rFonts w:asciiTheme="minorHAnsi" w:hAnsiTheme="minorHAnsi" w:cstheme="minorHAnsi"/>
          <w:color w:val="000000"/>
          <w:sz w:val="24"/>
          <w:szCs w:val="24"/>
        </w:rPr>
        <w:t>to be conversant with</w:t>
      </w:r>
      <w:r>
        <w:rPr>
          <w:rFonts w:asciiTheme="minorHAnsi" w:hAnsiTheme="minorHAnsi" w:cstheme="minorHAnsi"/>
          <w:color w:val="000000"/>
          <w:sz w:val="24"/>
          <w:szCs w:val="24"/>
        </w:rPr>
        <w:t xml:space="preserve"> </w:t>
      </w:r>
      <w:r w:rsidRPr="00137991">
        <w:rPr>
          <w:rFonts w:asciiTheme="minorHAnsi" w:hAnsiTheme="minorHAnsi" w:cstheme="minorHAnsi"/>
          <w:color w:val="000000"/>
          <w:sz w:val="24"/>
          <w:szCs w:val="24"/>
        </w:rPr>
        <w:t>the rules of the scheme, and</w:t>
      </w:r>
      <w:r>
        <w:rPr>
          <w:rFonts w:asciiTheme="minorHAnsi" w:hAnsiTheme="minorHAnsi" w:cstheme="minorHAnsi"/>
          <w:color w:val="000000"/>
          <w:sz w:val="24"/>
          <w:szCs w:val="24"/>
        </w:rPr>
        <w:t xml:space="preserve"> </w:t>
      </w:r>
      <w:r w:rsidRPr="00137991">
        <w:rPr>
          <w:rFonts w:asciiTheme="minorHAnsi" w:hAnsiTheme="minorHAnsi" w:cstheme="minorHAnsi"/>
          <w:color w:val="000000"/>
          <w:sz w:val="24"/>
          <w:szCs w:val="24"/>
        </w:rPr>
        <w:t>any document recording policy about the administration of the scheme that is for the time</w:t>
      </w:r>
      <w:r>
        <w:rPr>
          <w:rFonts w:asciiTheme="minorHAnsi" w:hAnsiTheme="minorHAnsi" w:cstheme="minorHAnsi"/>
          <w:color w:val="000000"/>
          <w:sz w:val="24"/>
          <w:szCs w:val="24"/>
        </w:rPr>
        <w:t xml:space="preserve"> b</w:t>
      </w:r>
      <w:r w:rsidRPr="00137991">
        <w:rPr>
          <w:rFonts w:asciiTheme="minorHAnsi" w:hAnsiTheme="minorHAnsi" w:cstheme="minorHAnsi"/>
          <w:color w:val="000000"/>
          <w:sz w:val="24"/>
          <w:szCs w:val="24"/>
        </w:rPr>
        <w:t>eing adopted in relation to the scheme.</w:t>
      </w:r>
    </w:p>
    <w:p w14:paraId="237BB3BC" w14:textId="77777777" w:rsidR="00D67809" w:rsidRDefault="00D67809" w:rsidP="003E568B">
      <w:pPr>
        <w:autoSpaceDE w:val="0"/>
        <w:autoSpaceDN w:val="0"/>
        <w:adjustRightInd w:val="0"/>
        <w:ind w:left="720"/>
        <w:rPr>
          <w:rFonts w:asciiTheme="minorHAnsi" w:hAnsiTheme="minorHAnsi" w:cstheme="minorHAnsi"/>
          <w:color w:val="000000"/>
          <w:sz w:val="24"/>
          <w:szCs w:val="24"/>
        </w:rPr>
      </w:pPr>
    </w:p>
    <w:p w14:paraId="173CD21B" w14:textId="5FDC5A29" w:rsidR="00846B05" w:rsidRPr="003E568B" w:rsidRDefault="00846B05" w:rsidP="003E568B">
      <w:pPr>
        <w:autoSpaceDE w:val="0"/>
        <w:autoSpaceDN w:val="0"/>
        <w:adjustRightInd w:val="0"/>
        <w:ind w:left="720"/>
        <w:rPr>
          <w:rFonts w:asciiTheme="minorHAnsi" w:hAnsiTheme="minorHAnsi" w:cstheme="minorHAnsi"/>
          <w:color w:val="000000"/>
          <w:sz w:val="24"/>
          <w:szCs w:val="24"/>
        </w:rPr>
      </w:pPr>
      <w:r w:rsidRPr="003E568B">
        <w:rPr>
          <w:rFonts w:asciiTheme="minorHAnsi" w:hAnsiTheme="minorHAnsi" w:cstheme="minorHAnsi"/>
          <w:color w:val="000000"/>
          <w:sz w:val="24"/>
          <w:szCs w:val="24"/>
        </w:rPr>
        <w:t>CIPFA’s Code of Practice recommends that Local Government Pension Scheme administering authorities</w:t>
      </w:r>
      <w:r w:rsidR="00D67809">
        <w:rPr>
          <w:rFonts w:asciiTheme="minorHAnsi" w:hAnsiTheme="minorHAnsi" w:cstheme="minorHAnsi"/>
          <w:color w:val="000000"/>
          <w:sz w:val="24"/>
          <w:szCs w:val="24"/>
        </w:rPr>
        <w:t>:</w:t>
      </w:r>
      <w:r w:rsidRPr="003E568B">
        <w:rPr>
          <w:rFonts w:asciiTheme="minorHAnsi" w:hAnsiTheme="minorHAnsi" w:cstheme="minorHAnsi"/>
          <w:color w:val="000000"/>
          <w:sz w:val="24"/>
          <w:szCs w:val="24"/>
        </w:rPr>
        <w:t xml:space="preserve"> </w:t>
      </w:r>
    </w:p>
    <w:p w14:paraId="13550F48" w14:textId="77777777" w:rsidR="00846B05" w:rsidRPr="00846B05" w:rsidRDefault="00846B05" w:rsidP="00846B05">
      <w:pPr>
        <w:autoSpaceDE w:val="0"/>
        <w:autoSpaceDN w:val="0"/>
        <w:adjustRightInd w:val="0"/>
        <w:rPr>
          <w:rFonts w:ascii="Arial" w:hAnsi="Arial" w:cs="Arial"/>
          <w:color w:val="000000"/>
          <w:sz w:val="23"/>
          <w:szCs w:val="23"/>
        </w:rPr>
      </w:pPr>
    </w:p>
    <w:p w14:paraId="4137FCD8" w14:textId="7B02C472" w:rsidR="00846B05" w:rsidRPr="003E568B" w:rsidRDefault="00846B05" w:rsidP="000F7A4A">
      <w:pPr>
        <w:pStyle w:val="ListParagraph"/>
        <w:numPr>
          <w:ilvl w:val="0"/>
          <w:numId w:val="10"/>
        </w:numPr>
        <w:autoSpaceDE w:val="0"/>
        <w:autoSpaceDN w:val="0"/>
        <w:adjustRightInd w:val="0"/>
        <w:spacing w:after="120"/>
        <w:ind w:left="1077" w:hanging="357"/>
        <w:contextualSpacing w:val="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formally adopt the CIPFA Knowledge and Skills Frameworks </w:t>
      </w:r>
    </w:p>
    <w:p w14:paraId="411B823F" w14:textId="19FA4A5F" w:rsidR="00846B05" w:rsidRPr="003E568B" w:rsidRDefault="00846B05" w:rsidP="000F7A4A">
      <w:pPr>
        <w:pStyle w:val="ListParagraph"/>
        <w:numPr>
          <w:ilvl w:val="0"/>
          <w:numId w:val="10"/>
        </w:numPr>
        <w:autoSpaceDE w:val="0"/>
        <w:autoSpaceDN w:val="0"/>
        <w:adjustRightInd w:val="0"/>
        <w:spacing w:after="120"/>
        <w:ind w:left="1077" w:hanging="357"/>
        <w:contextualSpacing w:val="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ensure that the appropriate policies and procedures are put in place to meet the </w:t>
      </w:r>
      <w:r w:rsidR="000F7A4A">
        <w:rPr>
          <w:rFonts w:asciiTheme="minorHAnsi" w:hAnsiTheme="minorHAnsi" w:cstheme="minorHAnsi"/>
          <w:color w:val="000000"/>
          <w:sz w:val="24"/>
          <w:szCs w:val="23"/>
        </w:rPr>
        <w:t>r</w:t>
      </w:r>
      <w:r w:rsidRPr="003E568B">
        <w:rPr>
          <w:rFonts w:asciiTheme="minorHAnsi" w:hAnsiTheme="minorHAnsi" w:cstheme="minorHAnsi"/>
          <w:color w:val="000000"/>
          <w:sz w:val="24"/>
          <w:szCs w:val="23"/>
        </w:rPr>
        <w:t xml:space="preserve">equirements of the Frameworks </w:t>
      </w:r>
    </w:p>
    <w:p w14:paraId="2E7A121A" w14:textId="08C84C6D" w:rsidR="00846B05" w:rsidRPr="003E568B" w:rsidRDefault="00846B05" w:rsidP="003E568B">
      <w:pPr>
        <w:pStyle w:val="ListParagraph"/>
        <w:numPr>
          <w:ilvl w:val="0"/>
          <w:numId w:val="10"/>
        </w:numPr>
        <w:autoSpaceDE w:val="0"/>
        <w:autoSpaceDN w:val="0"/>
        <w:adjustRightInd w:val="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report how these arrangements have been put into practice each year. </w:t>
      </w:r>
    </w:p>
    <w:p w14:paraId="7349F782" w14:textId="77777777" w:rsidR="003E568B" w:rsidRDefault="003E568B" w:rsidP="00846B05">
      <w:pPr>
        <w:autoSpaceDE w:val="0"/>
        <w:autoSpaceDN w:val="0"/>
        <w:adjustRightInd w:val="0"/>
        <w:rPr>
          <w:rFonts w:asciiTheme="minorHAnsi" w:hAnsiTheme="minorHAnsi" w:cstheme="minorHAnsi"/>
          <w:b/>
          <w:sz w:val="24"/>
          <w:szCs w:val="24"/>
        </w:rPr>
      </w:pPr>
    </w:p>
    <w:p w14:paraId="782D813D" w14:textId="06DBD8D0" w:rsidR="00846B05" w:rsidRPr="003E568B" w:rsidRDefault="003E568B" w:rsidP="00846B05">
      <w:pPr>
        <w:autoSpaceDE w:val="0"/>
        <w:autoSpaceDN w:val="0"/>
        <w:adjustRightInd w:val="0"/>
        <w:rPr>
          <w:rFonts w:asciiTheme="minorHAnsi" w:hAnsiTheme="minorHAnsi" w:cstheme="minorHAnsi"/>
          <w:b/>
          <w:sz w:val="24"/>
          <w:szCs w:val="24"/>
        </w:rPr>
      </w:pPr>
      <w:r w:rsidRPr="00575652">
        <w:rPr>
          <w:rFonts w:asciiTheme="minorHAnsi" w:hAnsiTheme="minorHAnsi" w:cstheme="minorHAnsi"/>
          <w:sz w:val="24"/>
          <w:szCs w:val="24"/>
        </w:rPr>
        <w:t>4.2</w:t>
      </w:r>
      <w:r>
        <w:rPr>
          <w:rFonts w:asciiTheme="minorHAnsi" w:hAnsiTheme="minorHAnsi" w:cstheme="minorHAnsi"/>
          <w:b/>
          <w:sz w:val="24"/>
          <w:szCs w:val="24"/>
        </w:rPr>
        <w:tab/>
      </w:r>
      <w:r w:rsidR="00846B05" w:rsidRPr="003E568B">
        <w:rPr>
          <w:rFonts w:asciiTheme="minorHAnsi" w:hAnsiTheme="minorHAnsi" w:cstheme="minorHAnsi"/>
          <w:b/>
          <w:sz w:val="24"/>
          <w:szCs w:val="24"/>
        </w:rPr>
        <w:t xml:space="preserve">The Pensions Act 2004 and The Pension Regulator's </w:t>
      </w:r>
      <w:r>
        <w:rPr>
          <w:rFonts w:asciiTheme="minorHAnsi" w:hAnsiTheme="minorHAnsi" w:cstheme="minorHAnsi"/>
          <w:b/>
          <w:sz w:val="24"/>
          <w:szCs w:val="24"/>
        </w:rPr>
        <w:t xml:space="preserve">(TPR) </w:t>
      </w:r>
      <w:r w:rsidR="00D67809">
        <w:rPr>
          <w:rFonts w:asciiTheme="minorHAnsi" w:hAnsiTheme="minorHAnsi" w:cstheme="minorHAnsi"/>
          <w:b/>
          <w:sz w:val="24"/>
          <w:szCs w:val="24"/>
        </w:rPr>
        <w:t xml:space="preserve">General </w:t>
      </w:r>
      <w:r w:rsidR="00846B05" w:rsidRPr="003E568B">
        <w:rPr>
          <w:rFonts w:asciiTheme="minorHAnsi" w:hAnsiTheme="minorHAnsi" w:cstheme="minorHAnsi"/>
          <w:b/>
          <w:sz w:val="24"/>
          <w:szCs w:val="24"/>
        </w:rPr>
        <w:t xml:space="preserve">Code of Practice </w:t>
      </w:r>
    </w:p>
    <w:p w14:paraId="7D20C07A" w14:textId="77777777" w:rsidR="003E568B" w:rsidRDefault="003E568B" w:rsidP="00846B05">
      <w:pPr>
        <w:autoSpaceDE w:val="0"/>
        <w:autoSpaceDN w:val="0"/>
        <w:adjustRightInd w:val="0"/>
        <w:rPr>
          <w:rFonts w:asciiTheme="minorHAnsi" w:hAnsiTheme="minorHAnsi" w:cstheme="minorHAnsi"/>
          <w:color w:val="000000"/>
          <w:sz w:val="24"/>
          <w:szCs w:val="23"/>
        </w:rPr>
      </w:pPr>
    </w:p>
    <w:p w14:paraId="04C4032A" w14:textId="38F941A6" w:rsidR="00846B05" w:rsidRPr="003E568B" w:rsidRDefault="00846B05" w:rsidP="003E568B">
      <w:pPr>
        <w:autoSpaceDE w:val="0"/>
        <w:autoSpaceDN w:val="0"/>
        <w:adjustRightInd w:val="0"/>
        <w:ind w:left="72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Section 248a of the Pensions Act 2004, as amended by The Public Service Pensions Act 2013, requires Pension Board members to: </w:t>
      </w:r>
    </w:p>
    <w:p w14:paraId="6EBA1B6D" w14:textId="77777777" w:rsidR="00846B05" w:rsidRPr="003E568B" w:rsidRDefault="00846B05" w:rsidP="00846B05">
      <w:pPr>
        <w:autoSpaceDE w:val="0"/>
        <w:autoSpaceDN w:val="0"/>
        <w:adjustRightInd w:val="0"/>
        <w:rPr>
          <w:rFonts w:asciiTheme="minorHAnsi" w:hAnsiTheme="minorHAnsi" w:cstheme="minorHAnsi"/>
          <w:color w:val="000000"/>
          <w:sz w:val="24"/>
          <w:szCs w:val="23"/>
        </w:rPr>
      </w:pPr>
    </w:p>
    <w:p w14:paraId="74BB1523" w14:textId="4E5C5769" w:rsidR="00846B05" w:rsidRPr="003E568B" w:rsidRDefault="00846B05" w:rsidP="000F7A4A">
      <w:pPr>
        <w:pStyle w:val="ListParagraph"/>
        <w:numPr>
          <w:ilvl w:val="0"/>
          <w:numId w:val="11"/>
        </w:numPr>
        <w:autoSpaceDE w:val="0"/>
        <w:autoSpaceDN w:val="0"/>
        <w:adjustRightInd w:val="0"/>
        <w:spacing w:after="120"/>
        <w:ind w:left="1077" w:hanging="357"/>
        <w:contextualSpacing w:val="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be conversant with the rules of the scheme and any document recording policy about the administration of the scheme, and </w:t>
      </w:r>
    </w:p>
    <w:p w14:paraId="156C1780" w14:textId="4E570641" w:rsidR="00846B05" w:rsidRPr="003E568B" w:rsidRDefault="00846B05" w:rsidP="003E568B">
      <w:pPr>
        <w:pStyle w:val="ListParagraph"/>
        <w:numPr>
          <w:ilvl w:val="0"/>
          <w:numId w:val="11"/>
        </w:numPr>
        <w:autoSpaceDE w:val="0"/>
        <w:autoSpaceDN w:val="0"/>
        <w:adjustRightInd w:val="0"/>
        <w:rPr>
          <w:rFonts w:asciiTheme="minorHAnsi" w:hAnsiTheme="minorHAnsi" w:cstheme="minorHAnsi"/>
          <w:color w:val="000000"/>
          <w:sz w:val="24"/>
          <w:szCs w:val="23"/>
        </w:rPr>
      </w:pPr>
      <w:r w:rsidRPr="003E568B">
        <w:rPr>
          <w:rFonts w:asciiTheme="minorHAnsi" w:hAnsiTheme="minorHAnsi" w:cstheme="minorHAnsi"/>
          <w:color w:val="000000"/>
          <w:sz w:val="24"/>
          <w:szCs w:val="23"/>
        </w:rPr>
        <w:t xml:space="preserve">have knowledge and understanding of the law relating to pensions and any other matters which are prescribed in regulations. </w:t>
      </w:r>
    </w:p>
    <w:p w14:paraId="6ECE54E0" w14:textId="77777777" w:rsidR="00846B05" w:rsidRPr="003E568B" w:rsidRDefault="00846B05" w:rsidP="00846B05">
      <w:pPr>
        <w:autoSpaceDE w:val="0"/>
        <w:autoSpaceDN w:val="0"/>
        <w:adjustRightInd w:val="0"/>
        <w:rPr>
          <w:rFonts w:asciiTheme="minorHAnsi" w:hAnsiTheme="minorHAnsi" w:cstheme="minorHAnsi"/>
          <w:color w:val="000000"/>
          <w:sz w:val="24"/>
          <w:szCs w:val="23"/>
        </w:rPr>
      </w:pPr>
    </w:p>
    <w:p w14:paraId="7FFA8319" w14:textId="23053E27" w:rsidR="00846B05" w:rsidRPr="003E568B" w:rsidRDefault="00846B05" w:rsidP="003E568B">
      <w:pPr>
        <w:autoSpaceDE w:val="0"/>
        <w:autoSpaceDN w:val="0"/>
        <w:adjustRightInd w:val="0"/>
        <w:ind w:left="720"/>
        <w:rPr>
          <w:rFonts w:asciiTheme="minorHAnsi" w:hAnsiTheme="minorHAnsi" w:cstheme="minorHAnsi"/>
          <w:sz w:val="28"/>
          <w:szCs w:val="24"/>
        </w:rPr>
      </w:pPr>
      <w:r w:rsidRPr="003E568B">
        <w:rPr>
          <w:rFonts w:asciiTheme="minorHAnsi" w:hAnsiTheme="minorHAnsi" w:cstheme="minorHAnsi"/>
          <w:color w:val="000000"/>
          <w:sz w:val="24"/>
          <w:szCs w:val="23"/>
        </w:rPr>
        <w:t xml:space="preserve">The degree of knowledge and understanding required is that appropriate </w:t>
      </w:r>
      <w:r w:rsidR="003E568B">
        <w:rPr>
          <w:rFonts w:asciiTheme="minorHAnsi" w:hAnsiTheme="minorHAnsi" w:cstheme="minorHAnsi"/>
          <w:color w:val="000000"/>
          <w:sz w:val="24"/>
          <w:szCs w:val="23"/>
        </w:rPr>
        <w:t xml:space="preserve">to enable </w:t>
      </w:r>
      <w:r w:rsidRPr="003E568B">
        <w:rPr>
          <w:rFonts w:asciiTheme="minorHAnsi" w:hAnsiTheme="minorHAnsi" w:cstheme="minorHAnsi"/>
          <w:color w:val="000000"/>
          <w:sz w:val="24"/>
          <w:szCs w:val="23"/>
        </w:rPr>
        <w:t>individual</w:t>
      </w:r>
      <w:r w:rsidR="003E568B">
        <w:rPr>
          <w:rFonts w:asciiTheme="minorHAnsi" w:hAnsiTheme="minorHAnsi" w:cstheme="minorHAnsi"/>
          <w:color w:val="000000"/>
          <w:sz w:val="24"/>
          <w:szCs w:val="23"/>
        </w:rPr>
        <w:t>s</w:t>
      </w:r>
      <w:r w:rsidRPr="003E568B">
        <w:rPr>
          <w:rFonts w:asciiTheme="minorHAnsi" w:hAnsiTheme="minorHAnsi" w:cstheme="minorHAnsi"/>
          <w:color w:val="000000"/>
          <w:sz w:val="24"/>
          <w:szCs w:val="23"/>
        </w:rPr>
        <w:t xml:space="preserve"> to properly exercise the</w:t>
      </w:r>
      <w:r w:rsidR="003E568B">
        <w:rPr>
          <w:rFonts w:asciiTheme="minorHAnsi" w:hAnsiTheme="minorHAnsi" w:cstheme="minorHAnsi"/>
          <w:color w:val="000000"/>
          <w:sz w:val="24"/>
          <w:szCs w:val="23"/>
        </w:rPr>
        <w:t xml:space="preserve">ir </w:t>
      </w:r>
      <w:r w:rsidRPr="003E568B">
        <w:rPr>
          <w:rFonts w:asciiTheme="minorHAnsi" w:hAnsiTheme="minorHAnsi" w:cstheme="minorHAnsi"/>
          <w:color w:val="000000"/>
          <w:sz w:val="24"/>
          <w:szCs w:val="23"/>
        </w:rPr>
        <w:t xml:space="preserve">functions </w:t>
      </w:r>
      <w:r w:rsidR="003E568B">
        <w:rPr>
          <w:rFonts w:asciiTheme="minorHAnsi" w:hAnsiTheme="minorHAnsi" w:cstheme="minorHAnsi"/>
          <w:color w:val="000000"/>
          <w:sz w:val="24"/>
          <w:szCs w:val="23"/>
        </w:rPr>
        <w:t xml:space="preserve">as </w:t>
      </w:r>
      <w:r w:rsidRPr="003E568B">
        <w:rPr>
          <w:rFonts w:asciiTheme="minorHAnsi" w:hAnsiTheme="minorHAnsi" w:cstheme="minorHAnsi"/>
          <w:color w:val="000000"/>
          <w:sz w:val="24"/>
          <w:szCs w:val="23"/>
        </w:rPr>
        <w:t xml:space="preserve">a member of the Pension Board. </w:t>
      </w:r>
      <w:r w:rsidR="003E568B">
        <w:rPr>
          <w:rFonts w:asciiTheme="minorHAnsi" w:hAnsiTheme="minorHAnsi" w:cstheme="minorHAnsi"/>
          <w:color w:val="000000"/>
          <w:sz w:val="24"/>
          <w:szCs w:val="23"/>
        </w:rPr>
        <w:t xml:space="preserve"> </w:t>
      </w:r>
      <w:r w:rsidRPr="003E568B">
        <w:rPr>
          <w:rFonts w:asciiTheme="minorHAnsi" w:hAnsiTheme="minorHAnsi" w:cstheme="minorHAnsi"/>
          <w:color w:val="000000"/>
          <w:sz w:val="24"/>
          <w:szCs w:val="23"/>
        </w:rPr>
        <w:t xml:space="preserve">The requirements </w:t>
      </w:r>
      <w:r w:rsidR="00F74AA5">
        <w:rPr>
          <w:rFonts w:asciiTheme="minorHAnsi" w:hAnsiTheme="minorHAnsi" w:cstheme="minorHAnsi"/>
          <w:color w:val="000000"/>
          <w:sz w:val="24"/>
          <w:szCs w:val="23"/>
        </w:rPr>
        <w:t xml:space="preserve">have been </w:t>
      </w:r>
      <w:r w:rsidRPr="003E568B">
        <w:rPr>
          <w:rFonts w:asciiTheme="minorHAnsi" w:hAnsiTheme="minorHAnsi" w:cstheme="minorHAnsi"/>
          <w:color w:val="000000"/>
          <w:sz w:val="24"/>
          <w:szCs w:val="23"/>
        </w:rPr>
        <w:t xml:space="preserve">incorporated within the TPR </w:t>
      </w:r>
      <w:r w:rsidR="00D67809">
        <w:rPr>
          <w:rFonts w:asciiTheme="minorHAnsi" w:hAnsiTheme="minorHAnsi" w:cstheme="minorHAnsi"/>
          <w:color w:val="000000"/>
          <w:sz w:val="24"/>
          <w:szCs w:val="23"/>
        </w:rPr>
        <w:t xml:space="preserve">General </w:t>
      </w:r>
      <w:r w:rsidRPr="003E568B">
        <w:rPr>
          <w:rFonts w:asciiTheme="minorHAnsi" w:hAnsiTheme="minorHAnsi" w:cstheme="minorHAnsi"/>
          <w:color w:val="000000"/>
          <w:sz w:val="24"/>
          <w:szCs w:val="23"/>
        </w:rPr>
        <w:t>Code of Practice</w:t>
      </w:r>
      <w:r w:rsidR="00F74AA5">
        <w:rPr>
          <w:rFonts w:asciiTheme="minorHAnsi" w:hAnsiTheme="minorHAnsi" w:cstheme="minorHAnsi"/>
          <w:color w:val="000000"/>
          <w:sz w:val="24"/>
          <w:szCs w:val="23"/>
        </w:rPr>
        <w:t xml:space="preserve">. </w:t>
      </w:r>
    </w:p>
    <w:p w14:paraId="6F40E3AE" w14:textId="77777777" w:rsidR="000A666C" w:rsidRPr="003E568B" w:rsidRDefault="000A666C" w:rsidP="00815D10">
      <w:pPr>
        <w:autoSpaceDE w:val="0"/>
        <w:autoSpaceDN w:val="0"/>
        <w:adjustRightInd w:val="0"/>
        <w:jc w:val="both"/>
        <w:rPr>
          <w:rFonts w:asciiTheme="minorHAnsi" w:hAnsiTheme="minorHAnsi" w:cstheme="minorHAnsi"/>
          <w:sz w:val="28"/>
          <w:szCs w:val="24"/>
        </w:rPr>
      </w:pPr>
    </w:p>
    <w:p w14:paraId="40927734" w14:textId="55208E48" w:rsidR="00846B05" w:rsidRPr="00F74AA5" w:rsidRDefault="00F74AA5" w:rsidP="00846B05">
      <w:pPr>
        <w:autoSpaceDE w:val="0"/>
        <w:autoSpaceDN w:val="0"/>
        <w:adjustRightInd w:val="0"/>
        <w:rPr>
          <w:rFonts w:asciiTheme="minorHAnsi" w:hAnsiTheme="minorHAnsi" w:cstheme="minorHAnsi"/>
          <w:b/>
          <w:sz w:val="24"/>
          <w:szCs w:val="24"/>
        </w:rPr>
      </w:pPr>
      <w:r w:rsidRPr="00575652">
        <w:rPr>
          <w:rFonts w:asciiTheme="minorHAnsi" w:hAnsiTheme="minorHAnsi" w:cstheme="minorHAnsi"/>
          <w:sz w:val="24"/>
          <w:szCs w:val="24"/>
        </w:rPr>
        <w:t>4.3</w:t>
      </w:r>
      <w:r w:rsidRPr="00F74AA5">
        <w:rPr>
          <w:rFonts w:asciiTheme="minorHAnsi" w:hAnsiTheme="minorHAnsi" w:cstheme="minorHAnsi"/>
          <w:b/>
          <w:sz w:val="24"/>
          <w:szCs w:val="24"/>
        </w:rPr>
        <w:tab/>
      </w:r>
      <w:r w:rsidR="00846B05" w:rsidRPr="00F74AA5">
        <w:rPr>
          <w:rFonts w:asciiTheme="minorHAnsi" w:hAnsiTheme="minorHAnsi" w:cstheme="minorHAnsi"/>
          <w:b/>
          <w:sz w:val="24"/>
          <w:szCs w:val="24"/>
        </w:rPr>
        <w:t xml:space="preserve">Application to the </w:t>
      </w:r>
      <w:r>
        <w:rPr>
          <w:rFonts w:asciiTheme="minorHAnsi" w:hAnsiTheme="minorHAnsi" w:cstheme="minorHAnsi"/>
          <w:b/>
          <w:sz w:val="24"/>
          <w:szCs w:val="24"/>
        </w:rPr>
        <w:t xml:space="preserve">Falkirk </w:t>
      </w:r>
      <w:r w:rsidR="00846B05" w:rsidRPr="00F74AA5">
        <w:rPr>
          <w:rFonts w:asciiTheme="minorHAnsi" w:hAnsiTheme="minorHAnsi" w:cstheme="minorHAnsi"/>
          <w:b/>
          <w:sz w:val="24"/>
          <w:szCs w:val="24"/>
        </w:rPr>
        <w:t xml:space="preserve">Fund </w:t>
      </w:r>
    </w:p>
    <w:p w14:paraId="0934CCF5" w14:textId="77777777" w:rsidR="00F74AA5" w:rsidRDefault="00F74AA5" w:rsidP="00846B05">
      <w:pPr>
        <w:autoSpaceDE w:val="0"/>
        <w:autoSpaceDN w:val="0"/>
        <w:adjustRightInd w:val="0"/>
        <w:jc w:val="both"/>
        <w:rPr>
          <w:rFonts w:asciiTheme="minorHAnsi" w:hAnsiTheme="minorHAnsi" w:cstheme="minorHAnsi"/>
          <w:color w:val="000000"/>
          <w:sz w:val="24"/>
          <w:szCs w:val="23"/>
        </w:rPr>
      </w:pPr>
    </w:p>
    <w:p w14:paraId="743BE8CE" w14:textId="039C19C6" w:rsidR="00846B05" w:rsidRPr="003E568B" w:rsidRDefault="00F74AA5" w:rsidP="00F74AA5">
      <w:pPr>
        <w:autoSpaceDE w:val="0"/>
        <w:autoSpaceDN w:val="0"/>
        <w:adjustRightInd w:val="0"/>
        <w:ind w:left="720"/>
        <w:jc w:val="both"/>
        <w:rPr>
          <w:rFonts w:asciiTheme="minorHAnsi" w:hAnsiTheme="minorHAnsi" w:cstheme="minorHAnsi"/>
          <w:sz w:val="28"/>
          <w:szCs w:val="24"/>
        </w:rPr>
      </w:pPr>
      <w:r>
        <w:rPr>
          <w:rFonts w:asciiTheme="minorHAnsi" w:hAnsiTheme="minorHAnsi" w:cstheme="minorHAnsi"/>
          <w:color w:val="000000"/>
          <w:sz w:val="24"/>
          <w:szCs w:val="23"/>
        </w:rPr>
        <w:t xml:space="preserve">The Fund </w:t>
      </w:r>
      <w:r w:rsidR="00846B05" w:rsidRPr="003E568B">
        <w:rPr>
          <w:rFonts w:asciiTheme="minorHAnsi" w:hAnsiTheme="minorHAnsi" w:cstheme="minorHAnsi"/>
          <w:color w:val="000000"/>
          <w:sz w:val="24"/>
          <w:szCs w:val="23"/>
        </w:rPr>
        <w:t xml:space="preserve">supports the </w:t>
      </w:r>
      <w:r>
        <w:rPr>
          <w:rFonts w:asciiTheme="minorHAnsi" w:hAnsiTheme="minorHAnsi" w:cstheme="minorHAnsi"/>
          <w:color w:val="000000"/>
          <w:sz w:val="24"/>
          <w:szCs w:val="23"/>
        </w:rPr>
        <w:t xml:space="preserve">principles set out in </w:t>
      </w:r>
      <w:r w:rsidR="00BD454B">
        <w:rPr>
          <w:rFonts w:asciiTheme="minorHAnsi" w:hAnsiTheme="minorHAnsi" w:cstheme="minorHAnsi"/>
          <w:color w:val="000000"/>
          <w:sz w:val="24"/>
          <w:szCs w:val="23"/>
        </w:rPr>
        <w:t xml:space="preserve">both </w:t>
      </w:r>
      <w:r w:rsidR="00846B05" w:rsidRPr="003E568B">
        <w:rPr>
          <w:rFonts w:asciiTheme="minorHAnsi" w:hAnsiTheme="minorHAnsi" w:cstheme="minorHAnsi"/>
          <w:color w:val="000000"/>
          <w:sz w:val="24"/>
          <w:szCs w:val="23"/>
        </w:rPr>
        <w:t xml:space="preserve">the CIPFA Knowledge and Skills Frameworks and TPR's </w:t>
      </w:r>
      <w:r w:rsidR="001717DF">
        <w:rPr>
          <w:rFonts w:asciiTheme="minorHAnsi" w:hAnsiTheme="minorHAnsi" w:cstheme="minorHAnsi"/>
          <w:color w:val="000000"/>
          <w:sz w:val="24"/>
          <w:szCs w:val="23"/>
        </w:rPr>
        <w:t xml:space="preserve">General </w:t>
      </w:r>
      <w:r w:rsidR="00846B05" w:rsidRPr="003E568B">
        <w:rPr>
          <w:rFonts w:asciiTheme="minorHAnsi" w:hAnsiTheme="minorHAnsi" w:cstheme="minorHAnsi"/>
          <w:color w:val="000000"/>
          <w:sz w:val="24"/>
          <w:szCs w:val="23"/>
        </w:rPr>
        <w:t>Code of Practice</w:t>
      </w:r>
      <w:r>
        <w:rPr>
          <w:rFonts w:asciiTheme="minorHAnsi" w:hAnsiTheme="minorHAnsi" w:cstheme="minorHAnsi"/>
          <w:color w:val="000000"/>
          <w:sz w:val="24"/>
          <w:szCs w:val="23"/>
        </w:rPr>
        <w:t xml:space="preserve"> and will </w:t>
      </w:r>
      <w:r w:rsidR="00AC647B">
        <w:rPr>
          <w:rFonts w:asciiTheme="minorHAnsi" w:hAnsiTheme="minorHAnsi" w:cstheme="minorHAnsi"/>
          <w:color w:val="000000"/>
          <w:sz w:val="24"/>
          <w:szCs w:val="23"/>
        </w:rPr>
        <w:t>aim</w:t>
      </w:r>
      <w:r>
        <w:rPr>
          <w:rFonts w:asciiTheme="minorHAnsi" w:hAnsiTheme="minorHAnsi" w:cstheme="minorHAnsi"/>
          <w:color w:val="000000"/>
          <w:sz w:val="24"/>
          <w:szCs w:val="23"/>
        </w:rPr>
        <w:t xml:space="preserve"> to meet the</w:t>
      </w:r>
      <w:r w:rsidR="00BD454B">
        <w:rPr>
          <w:rFonts w:asciiTheme="minorHAnsi" w:hAnsiTheme="minorHAnsi" w:cstheme="minorHAnsi"/>
          <w:color w:val="000000"/>
          <w:sz w:val="24"/>
          <w:szCs w:val="23"/>
        </w:rPr>
        <w:t>se</w:t>
      </w:r>
      <w:r>
        <w:rPr>
          <w:rFonts w:asciiTheme="minorHAnsi" w:hAnsiTheme="minorHAnsi" w:cstheme="minorHAnsi"/>
          <w:color w:val="000000"/>
          <w:sz w:val="24"/>
          <w:szCs w:val="23"/>
        </w:rPr>
        <w:t xml:space="preserve"> </w:t>
      </w:r>
      <w:r w:rsidR="00BD454B">
        <w:rPr>
          <w:rFonts w:asciiTheme="minorHAnsi" w:hAnsiTheme="minorHAnsi" w:cstheme="minorHAnsi"/>
          <w:color w:val="000000"/>
          <w:sz w:val="24"/>
          <w:szCs w:val="23"/>
        </w:rPr>
        <w:t xml:space="preserve">requirements </w:t>
      </w:r>
      <w:r>
        <w:rPr>
          <w:rFonts w:asciiTheme="minorHAnsi" w:hAnsiTheme="minorHAnsi" w:cstheme="minorHAnsi"/>
          <w:color w:val="000000"/>
          <w:sz w:val="24"/>
          <w:szCs w:val="23"/>
        </w:rPr>
        <w:t xml:space="preserve">by providing a rolling programme of training with </w:t>
      </w:r>
      <w:r w:rsidR="00846B05" w:rsidRPr="003E568B">
        <w:rPr>
          <w:rFonts w:asciiTheme="minorHAnsi" w:hAnsiTheme="minorHAnsi" w:cstheme="minorHAnsi"/>
          <w:color w:val="000000"/>
          <w:sz w:val="24"/>
          <w:szCs w:val="23"/>
        </w:rPr>
        <w:t>regular monitoring and reporting.</w:t>
      </w:r>
    </w:p>
    <w:p w14:paraId="276B75BC" w14:textId="77777777" w:rsidR="000A666C" w:rsidRDefault="000A666C" w:rsidP="00815D10">
      <w:pPr>
        <w:autoSpaceDE w:val="0"/>
        <w:autoSpaceDN w:val="0"/>
        <w:adjustRightInd w:val="0"/>
        <w:jc w:val="both"/>
        <w:rPr>
          <w:rFonts w:asciiTheme="minorHAnsi" w:hAnsiTheme="minorHAnsi" w:cstheme="minorHAnsi"/>
          <w:sz w:val="24"/>
          <w:szCs w:val="24"/>
        </w:rPr>
      </w:pPr>
    </w:p>
    <w:p w14:paraId="5CFF325A" w14:textId="77777777" w:rsidR="00F74AA5" w:rsidRDefault="00F74AA5" w:rsidP="00846B05">
      <w:pPr>
        <w:autoSpaceDE w:val="0"/>
        <w:autoSpaceDN w:val="0"/>
        <w:adjustRightInd w:val="0"/>
        <w:rPr>
          <w:rFonts w:ascii="Arial" w:hAnsi="Arial" w:cs="Arial"/>
          <w:b/>
          <w:bCs/>
          <w:color w:val="993265"/>
          <w:sz w:val="23"/>
          <w:szCs w:val="23"/>
        </w:rPr>
      </w:pPr>
    </w:p>
    <w:p w14:paraId="25458815" w14:textId="77777777" w:rsidR="00AC647B" w:rsidRDefault="00AC647B" w:rsidP="00846B05">
      <w:pPr>
        <w:autoSpaceDE w:val="0"/>
        <w:autoSpaceDN w:val="0"/>
        <w:adjustRightInd w:val="0"/>
        <w:rPr>
          <w:rFonts w:ascii="Arial" w:hAnsi="Arial" w:cs="Arial"/>
          <w:b/>
          <w:bCs/>
          <w:color w:val="993265"/>
          <w:sz w:val="23"/>
          <w:szCs w:val="23"/>
        </w:rPr>
      </w:pPr>
    </w:p>
    <w:p w14:paraId="5B33988A" w14:textId="77777777" w:rsidR="00AC647B" w:rsidRDefault="00AC647B" w:rsidP="00846B05">
      <w:pPr>
        <w:autoSpaceDE w:val="0"/>
        <w:autoSpaceDN w:val="0"/>
        <w:adjustRightInd w:val="0"/>
        <w:rPr>
          <w:rFonts w:ascii="Arial" w:hAnsi="Arial" w:cs="Arial"/>
          <w:b/>
          <w:bCs/>
          <w:color w:val="993265"/>
          <w:sz w:val="23"/>
          <w:szCs w:val="23"/>
        </w:rPr>
      </w:pPr>
    </w:p>
    <w:p w14:paraId="63230447" w14:textId="4B0C6FEB" w:rsidR="00846B05" w:rsidRPr="00575652" w:rsidRDefault="00575652" w:rsidP="00575652">
      <w:pPr>
        <w:rPr>
          <w:rFonts w:asciiTheme="minorHAnsi" w:hAnsiTheme="minorHAnsi" w:cstheme="minorHAnsi"/>
          <w:b/>
          <w:color w:val="7030A0"/>
          <w:sz w:val="32"/>
          <w:szCs w:val="26"/>
        </w:rPr>
      </w:pPr>
      <w:r>
        <w:rPr>
          <w:rFonts w:asciiTheme="minorHAnsi" w:hAnsiTheme="minorHAnsi" w:cstheme="minorHAnsi"/>
          <w:b/>
          <w:color w:val="7030A0"/>
          <w:sz w:val="32"/>
          <w:szCs w:val="26"/>
        </w:rPr>
        <w:lastRenderedPageBreak/>
        <w:t>5.</w:t>
      </w:r>
      <w:r>
        <w:rPr>
          <w:rFonts w:asciiTheme="minorHAnsi" w:hAnsiTheme="minorHAnsi" w:cstheme="minorHAnsi"/>
          <w:b/>
          <w:color w:val="7030A0"/>
          <w:sz w:val="32"/>
          <w:szCs w:val="26"/>
        </w:rPr>
        <w:tab/>
        <w:t>Training Arrangements</w:t>
      </w:r>
      <w:r w:rsidR="00846B05" w:rsidRPr="00575652">
        <w:rPr>
          <w:rFonts w:asciiTheme="minorHAnsi" w:hAnsiTheme="minorHAnsi" w:cstheme="minorHAnsi"/>
          <w:b/>
          <w:color w:val="7030A0"/>
          <w:sz w:val="32"/>
          <w:szCs w:val="26"/>
        </w:rPr>
        <w:t xml:space="preserve"> </w:t>
      </w:r>
    </w:p>
    <w:p w14:paraId="372E6A81" w14:textId="77777777" w:rsidR="00575652" w:rsidRDefault="00575652" w:rsidP="00846B05">
      <w:pPr>
        <w:autoSpaceDE w:val="0"/>
        <w:autoSpaceDN w:val="0"/>
        <w:adjustRightInd w:val="0"/>
        <w:rPr>
          <w:rFonts w:ascii="Arial" w:hAnsi="Arial" w:cs="Arial"/>
          <w:color w:val="000000"/>
          <w:sz w:val="23"/>
          <w:szCs w:val="23"/>
        </w:rPr>
      </w:pPr>
    </w:p>
    <w:p w14:paraId="39F65969" w14:textId="3A1A630B" w:rsidR="00575652" w:rsidRPr="00575652" w:rsidRDefault="00575652" w:rsidP="00575652">
      <w:pPr>
        <w:autoSpaceDE w:val="0"/>
        <w:autoSpaceDN w:val="0"/>
        <w:adjustRightInd w:val="0"/>
        <w:ind w:left="720" w:hanging="720"/>
        <w:rPr>
          <w:rFonts w:asciiTheme="minorHAnsi" w:hAnsiTheme="minorHAnsi" w:cstheme="minorHAnsi"/>
          <w:color w:val="000000"/>
          <w:sz w:val="24"/>
          <w:szCs w:val="23"/>
        </w:rPr>
      </w:pPr>
      <w:r w:rsidRPr="00575652">
        <w:rPr>
          <w:rFonts w:asciiTheme="minorHAnsi" w:hAnsiTheme="minorHAnsi" w:cstheme="minorHAnsi"/>
          <w:color w:val="000000"/>
          <w:sz w:val="24"/>
          <w:szCs w:val="23"/>
        </w:rPr>
        <w:t>5.1</w:t>
      </w:r>
      <w:r w:rsidRPr="00575652">
        <w:rPr>
          <w:rFonts w:asciiTheme="minorHAnsi" w:hAnsiTheme="minorHAnsi" w:cstheme="minorHAnsi"/>
          <w:color w:val="000000"/>
          <w:sz w:val="24"/>
          <w:szCs w:val="23"/>
        </w:rPr>
        <w:tab/>
        <w:t xml:space="preserve">The Fund </w:t>
      </w:r>
      <w:r w:rsidR="00846B05" w:rsidRPr="00575652">
        <w:rPr>
          <w:rFonts w:asciiTheme="minorHAnsi" w:hAnsiTheme="minorHAnsi" w:cstheme="minorHAnsi"/>
          <w:color w:val="000000"/>
          <w:sz w:val="24"/>
          <w:szCs w:val="23"/>
        </w:rPr>
        <w:t xml:space="preserve">recognises that </w:t>
      </w:r>
      <w:r w:rsidRPr="00575652">
        <w:rPr>
          <w:rFonts w:asciiTheme="minorHAnsi" w:hAnsiTheme="minorHAnsi" w:cstheme="minorHAnsi"/>
          <w:color w:val="000000"/>
          <w:sz w:val="24"/>
          <w:szCs w:val="23"/>
        </w:rPr>
        <w:t xml:space="preserve">training is a key element in Committee, Board and </w:t>
      </w:r>
      <w:r w:rsidR="000019E6">
        <w:rPr>
          <w:rFonts w:asciiTheme="minorHAnsi" w:hAnsiTheme="minorHAnsi" w:cstheme="minorHAnsi"/>
          <w:color w:val="000000"/>
          <w:sz w:val="24"/>
          <w:szCs w:val="23"/>
        </w:rPr>
        <w:t>s</w:t>
      </w:r>
      <w:r w:rsidRPr="00575652">
        <w:rPr>
          <w:rFonts w:asciiTheme="minorHAnsi" w:hAnsiTheme="minorHAnsi" w:cstheme="minorHAnsi"/>
          <w:color w:val="000000"/>
          <w:sz w:val="24"/>
          <w:szCs w:val="23"/>
        </w:rPr>
        <w:t xml:space="preserve">enior officers having the necessary </w:t>
      </w:r>
      <w:r w:rsidR="00846B05" w:rsidRPr="00575652">
        <w:rPr>
          <w:rFonts w:asciiTheme="minorHAnsi" w:hAnsiTheme="minorHAnsi" w:cstheme="minorHAnsi"/>
          <w:color w:val="000000"/>
          <w:sz w:val="24"/>
          <w:szCs w:val="23"/>
        </w:rPr>
        <w:t>knowledge and skills</w:t>
      </w:r>
      <w:r w:rsidRPr="00575652">
        <w:rPr>
          <w:rFonts w:asciiTheme="minorHAnsi" w:hAnsiTheme="minorHAnsi" w:cstheme="minorHAnsi"/>
          <w:color w:val="000000"/>
          <w:sz w:val="24"/>
          <w:szCs w:val="23"/>
        </w:rPr>
        <w:t xml:space="preserve">.  </w:t>
      </w:r>
    </w:p>
    <w:p w14:paraId="7D9F8286" w14:textId="77777777" w:rsidR="00575652" w:rsidRPr="00575652" w:rsidRDefault="00575652" w:rsidP="00575652">
      <w:pPr>
        <w:autoSpaceDE w:val="0"/>
        <w:autoSpaceDN w:val="0"/>
        <w:adjustRightInd w:val="0"/>
        <w:ind w:left="720" w:hanging="720"/>
        <w:rPr>
          <w:rFonts w:asciiTheme="minorHAnsi" w:hAnsiTheme="minorHAnsi" w:cstheme="minorHAnsi"/>
          <w:color w:val="000000"/>
          <w:sz w:val="24"/>
          <w:szCs w:val="23"/>
        </w:rPr>
      </w:pPr>
    </w:p>
    <w:p w14:paraId="3FA03766" w14:textId="6B5F473D" w:rsidR="00846B05" w:rsidRPr="00575652" w:rsidRDefault="00575652" w:rsidP="00575652">
      <w:pPr>
        <w:autoSpaceDE w:val="0"/>
        <w:autoSpaceDN w:val="0"/>
        <w:adjustRightInd w:val="0"/>
        <w:ind w:left="720" w:hanging="720"/>
        <w:rPr>
          <w:rFonts w:asciiTheme="minorHAnsi" w:hAnsiTheme="minorHAnsi" w:cstheme="minorHAnsi"/>
          <w:color w:val="000000"/>
          <w:sz w:val="24"/>
          <w:szCs w:val="23"/>
        </w:rPr>
      </w:pPr>
      <w:r w:rsidRPr="00575652">
        <w:rPr>
          <w:rFonts w:asciiTheme="minorHAnsi" w:hAnsiTheme="minorHAnsi" w:cstheme="minorHAnsi"/>
          <w:color w:val="000000"/>
          <w:sz w:val="24"/>
          <w:szCs w:val="23"/>
        </w:rPr>
        <w:t>5.2</w:t>
      </w:r>
      <w:r w:rsidRPr="00575652">
        <w:rPr>
          <w:rFonts w:asciiTheme="minorHAnsi" w:hAnsiTheme="minorHAnsi" w:cstheme="minorHAnsi"/>
          <w:color w:val="000000"/>
          <w:sz w:val="24"/>
          <w:szCs w:val="23"/>
        </w:rPr>
        <w:tab/>
        <w:t>T</w:t>
      </w:r>
      <w:r w:rsidR="00846B05" w:rsidRPr="00575652">
        <w:rPr>
          <w:rFonts w:asciiTheme="minorHAnsi" w:hAnsiTheme="minorHAnsi" w:cstheme="minorHAnsi"/>
          <w:color w:val="000000"/>
          <w:sz w:val="24"/>
          <w:szCs w:val="23"/>
        </w:rPr>
        <w:t xml:space="preserve">raining will be delivered through a variety of methods including: </w:t>
      </w:r>
    </w:p>
    <w:p w14:paraId="007A1C2D" w14:textId="77777777" w:rsidR="00846B05" w:rsidRPr="00846B05" w:rsidRDefault="00846B05" w:rsidP="00846B05">
      <w:pPr>
        <w:autoSpaceDE w:val="0"/>
        <w:autoSpaceDN w:val="0"/>
        <w:adjustRightInd w:val="0"/>
        <w:rPr>
          <w:rFonts w:ascii="Arial" w:hAnsi="Arial" w:cs="Arial"/>
          <w:color w:val="000000"/>
          <w:sz w:val="23"/>
          <w:szCs w:val="23"/>
        </w:rPr>
      </w:pPr>
    </w:p>
    <w:p w14:paraId="67978ED6" w14:textId="15581059" w:rsidR="00846B05" w:rsidRPr="00575652"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i</w:t>
      </w:r>
      <w:r w:rsidR="00846B05" w:rsidRPr="00575652">
        <w:rPr>
          <w:rFonts w:asciiTheme="minorHAnsi" w:hAnsiTheme="minorHAnsi" w:cstheme="minorHAnsi"/>
          <w:color w:val="000000"/>
          <w:sz w:val="24"/>
          <w:szCs w:val="24"/>
        </w:rPr>
        <w:t xml:space="preserve">n-house training </w:t>
      </w:r>
      <w:r>
        <w:rPr>
          <w:rFonts w:asciiTheme="minorHAnsi" w:hAnsiTheme="minorHAnsi" w:cstheme="minorHAnsi"/>
          <w:color w:val="000000"/>
          <w:sz w:val="24"/>
          <w:szCs w:val="24"/>
        </w:rPr>
        <w:t>sessions</w:t>
      </w:r>
      <w:r w:rsidR="00846B05" w:rsidRPr="00575652">
        <w:rPr>
          <w:rFonts w:asciiTheme="minorHAnsi" w:hAnsiTheme="minorHAnsi" w:cstheme="minorHAnsi"/>
          <w:color w:val="000000"/>
          <w:sz w:val="24"/>
          <w:szCs w:val="24"/>
        </w:rPr>
        <w:t xml:space="preserve"> provided by officers and/or external providers </w:t>
      </w:r>
    </w:p>
    <w:p w14:paraId="5FFE656F" w14:textId="77777777" w:rsidR="000019E6"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 xml:space="preserve">joint training events with collaborative partners </w:t>
      </w:r>
    </w:p>
    <w:p w14:paraId="53CE8FDF" w14:textId="3D86431E" w:rsidR="00846B05" w:rsidRPr="00575652"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t</w:t>
      </w:r>
      <w:r w:rsidR="00846B05" w:rsidRPr="00575652">
        <w:rPr>
          <w:rFonts w:asciiTheme="minorHAnsi" w:hAnsiTheme="minorHAnsi" w:cstheme="minorHAnsi"/>
          <w:color w:val="000000"/>
          <w:sz w:val="24"/>
          <w:szCs w:val="24"/>
        </w:rPr>
        <w:t xml:space="preserve">raining as part of meetings (e.g. Committee) provided by officers and/or external advisers </w:t>
      </w:r>
    </w:p>
    <w:p w14:paraId="59E9146E" w14:textId="26574F63" w:rsidR="00846B05" w:rsidRPr="00575652"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e</w:t>
      </w:r>
      <w:r w:rsidR="00846B05" w:rsidRPr="00575652">
        <w:rPr>
          <w:rFonts w:asciiTheme="minorHAnsi" w:hAnsiTheme="minorHAnsi" w:cstheme="minorHAnsi"/>
          <w:color w:val="000000"/>
          <w:sz w:val="24"/>
          <w:szCs w:val="24"/>
        </w:rPr>
        <w:t xml:space="preserve">xternal training events </w:t>
      </w:r>
    </w:p>
    <w:p w14:paraId="6A667A6A" w14:textId="5374B15D" w:rsidR="00846B05" w:rsidRPr="00575652"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c</w:t>
      </w:r>
      <w:r w:rsidR="00846B05" w:rsidRPr="00575652">
        <w:rPr>
          <w:rFonts w:asciiTheme="minorHAnsi" w:hAnsiTheme="minorHAnsi" w:cstheme="minorHAnsi"/>
          <w:color w:val="000000"/>
          <w:sz w:val="24"/>
          <w:szCs w:val="24"/>
        </w:rPr>
        <w:t xml:space="preserve">irculation of reading material </w:t>
      </w:r>
    </w:p>
    <w:p w14:paraId="73BD5E30" w14:textId="2C96EC0E" w:rsidR="00846B05" w:rsidRPr="00575652" w:rsidRDefault="000019E6" w:rsidP="00396503">
      <w:pPr>
        <w:pStyle w:val="ListParagraph"/>
        <w:numPr>
          <w:ilvl w:val="0"/>
          <w:numId w:val="12"/>
        </w:numPr>
        <w:autoSpaceDE w:val="0"/>
        <w:autoSpaceDN w:val="0"/>
        <w:adjustRightInd w:val="0"/>
        <w:spacing w:after="120"/>
        <w:ind w:left="1077"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s</w:t>
      </w:r>
      <w:r w:rsidR="00846B05" w:rsidRPr="00575652">
        <w:rPr>
          <w:rFonts w:asciiTheme="minorHAnsi" w:hAnsiTheme="minorHAnsi" w:cstheme="minorHAnsi"/>
          <w:color w:val="000000"/>
          <w:sz w:val="24"/>
          <w:szCs w:val="24"/>
        </w:rPr>
        <w:t xml:space="preserve">eminars and conferences offered by industry-wide bodies </w:t>
      </w:r>
    </w:p>
    <w:p w14:paraId="6E77E87E" w14:textId="77777777" w:rsidR="000019E6" w:rsidRPr="000019E6" w:rsidRDefault="000019E6" w:rsidP="00396503">
      <w:pPr>
        <w:pStyle w:val="ListParagraph"/>
        <w:numPr>
          <w:ilvl w:val="0"/>
          <w:numId w:val="12"/>
        </w:numPr>
        <w:autoSpaceDE w:val="0"/>
        <w:autoSpaceDN w:val="0"/>
        <w:adjustRightInd w:val="0"/>
        <w:spacing w:after="120"/>
        <w:ind w:left="1077" w:hanging="357"/>
        <w:contextualSpacing w:val="0"/>
        <w:rPr>
          <w:rFonts w:ascii="Arial" w:hAnsi="Arial" w:cs="Arial"/>
          <w:color w:val="000000"/>
          <w:sz w:val="23"/>
          <w:szCs w:val="23"/>
        </w:rPr>
      </w:pPr>
      <w:r>
        <w:rPr>
          <w:rFonts w:asciiTheme="minorHAnsi" w:hAnsiTheme="minorHAnsi" w:cstheme="minorHAnsi"/>
          <w:color w:val="000000"/>
          <w:sz w:val="24"/>
          <w:szCs w:val="24"/>
        </w:rPr>
        <w:t>online training</w:t>
      </w:r>
    </w:p>
    <w:p w14:paraId="43D7A631" w14:textId="3EBEF1A4" w:rsidR="000019E6" w:rsidRPr="00442C7F" w:rsidRDefault="000019E6" w:rsidP="000019E6">
      <w:pPr>
        <w:pStyle w:val="ListParagraph"/>
        <w:numPr>
          <w:ilvl w:val="0"/>
          <w:numId w:val="12"/>
        </w:numPr>
        <w:autoSpaceDE w:val="0"/>
        <w:autoSpaceDN w:val="0"/>
        <w:adjustRightInd w:val="0"/>
        <w:ind w:left="1080"/>
        <w:rPr>
          <w:rFonts w:ascii="Arial" w:hAnsi="Arial" w:cs="Arial"/>
          <w:color w:val="000000"/>
          <w:sz w:val="23"/>
          <w:szCs w:val="23"/>
        </w:rPr>
      </w:pPr>
      <w:r>
        <w:rPr>
          <w:rFonts w:asciiTheme="minorHAnsi" w:hAnsiTheme="minorHAnsi" w:cstheme="minorHAnsi"/>
          <w:color w:val="000000"/>
          <w:sz w:val="24"/>
          <w:szCs w:val="24"/>
        </w:rPr>
        <w:t xml:space="preserve">access to the Fund website and </w:t>
      </w:r>
      <w:r w:rsidR="00396503">
        <w:rPr>
          <w:rFonts w:asciiTheme="minorHAnsi" w:hAnsiTheme="minorHAnsi" w:cstheme="minorHAnsi"/>
          <w:color w:val="000000"/>
          <w:sz w:val="24"/>
          <w:szCs w:val="24"/>
        </w:rPr>
        <w:t>s</w:t>
      </w:r>
      <w:r>
        <w:rPr>
          <w:rFonts w:asciiTheme="minorHAnsi" w:hAnsiTheme="minorHAnsi" w:cstheme="minorHAnsi"/>
          <w:color w:val="000000"/>
          <w:sz w:val="24"/>
          <w:szCs w:val="24"/>
        </w:rPr>
        <w:t xml:space="preserve">ecure </w:t>
      </w:r>
      <w:r w:rsidR="00396503">
        <w:rPr>
          <w:rFonts w:asciiTheme="minorHAnsi" w:hAnsiTheme="minorHAnsi" w:cstheme="minorHAnsi"/>
          <w:color w:val="000000"/>
          <w:sz w:val="24"/>
          <w:szCs w:val="24"/>
        </w:rPr>
        <w:t xml:space="preserve">document </w:t>
      </w:r>
      <w:r>
        <w:rPr>
          <w:rFonts w:asciiTheme="minorHAnsi" w:hAnsiTheme="minorHAnsi" w:cstheme="minorHAnsi"/>
          <w:color w:val="000000"/>
          <w:sz w:val="24"/>
          <w:szCs w:val="24"/>
        </w:rPr>
        <w:t>portal</w:t>
      </w:r>
      <w:r w:rsidR="00396503">
        <w:rPr>
          <w:rFonts w:asciiTheme="minorHAnsi" w:hAnsiTheme="minorHAnsi" w:cstheme="minorHAnsi"/>
          <w:color w:val="000000"/>
          <w:sz w:val="24"/>
          <w:szCs w:val="24"/>
        </w:rPr>
        <w:t>, SharePoint,</w:t>
      </w:r>
      <w:r>
        <w:rPr>
          <w:rFonts w:asciiTheme="minorHAnsi" w:hAnsiTheme="minorHAnsi" w:cstheme="minorHAnsi"/>
          <w:color w:val="000000"/>
          <w:sz w:val="24"/>
          <w:szCs w:val="24"/>
        </w:rPr>
        <w:t xml:space="preserve"> for </w:t>
      </w:r>
      <w:proofErr w:type="gramStart"/>
      <w:r>
        <w:rPr>
          <w:rFonts w:asciiTheme="minorHAnsi" w:hAnsiTheme="minorHAnsi" w:cstheme="minorHAnsi"/>
          <w:color w:val="000000"/>
          <w:sz w:val="24"/>
          <w:szCs w:val="24"/>
        </w:rPr>
        <w:t>up to date</w:t>
      </w:r>
      <w:proofErr w:type="gramEnd"/>
      <w:r>
        <w:rPr>
          <w:rFonts w:asciiTheme="minorHAnsi" w:hAnsiTheme="minorHAnsi" w:cstheme="minorHAnsi"/>
          <w:color w:val="000000"/>
          <w:sz w:val="24"/>
          <w:szCs w:val="24"/>
        </w:rPr>
        <w:t xml:space="preserve"> information</w:t>
      </w:r>
      <w:r w:rsidR="00396503">
        <w:rPr>
          <w:rFonts w:asciiTheme="minorHAnsi" w:hAnsiTheme="minorHAnsi" w:cstheme="minorHAnsi"/>
          <w:color w:val="000000"/>
          <w:sz w:val="24"/>
          <w:szCs w:val="24"/>
        </w:rPr>
        <w:t xml:space="preserve"> about matters affecting the Fund</w:t>
      </w:r>
      <w:r>
        <w:rPr>
          <w:rFonts w:asciiTheme="minorHAnsi" w:hAnsiTheme="minorHAnsi" w:cstheme="minorHAnsi"/>
          <w:color w:val="000000"/>
          <w:sz w:val="24"/>
          <w:szCs w:val="24"/>
        </w:rPr>
        <w:t xml:space="preserve">   </w:t>
      </w:r>
    </w:p>
    <w:p w14:paraId="27AE18C3" w14:textId="77777777" w:rsidR="00442C7F" w:rsidRDefault="00442C7F" w:rsidP="00442C7F">
      <w:pPr>
        <w:autoSpaceDE w:val="0"/>
        <w:autoSpaceDN w:val="0"/>
        <w:adjustRightInd w:val="0"/>
        <w:rPr>
          <w:rFonts w:ascii="Arial" w:hAnsi="Arial" w:cs="Arial"/>
          <w:color w:val="000000"/>
          <w:sz w:val="23"/>
          <w:szCs w:val="23"/>
        </w:rPr>
      </w:pPr>
    </w:p>
    <w:p w14:paraId="3CFDABA5" w14:textId="4DC48B20" w:rsidR="00F4136F" w:rsidRDefault="00442C7F" w:rsidP="00442C7F">
      <w:pPr>
        <w:autoSpaceDE w:val="0"/>
        <w:autoSpaceDN w:val="0"/>
        <w:adjustRightInd w:val="0"/>
        <w:ind w:left="720" w:hanging="720"/>
        <w:rPr>
          <w:rFonts w:asciiTheme="minorHAnsi" w:hAnsiTheme="minorHAnsi" w:cstheme="minorHAnsi"/>
          <w:color w:val="000000"/>
          <w:sz w:val="24"/>
          <w:szCs w:val="23"/>
        </w:rPr>
      </w:pPr>
      <w:r>
        <w:rPr>
          <w:rFonts w:ascii="Arial" w:hAnsi="Arial" w:cs="Arial"/>
          <w:color w:val="000000"/>
          <w:sz w:val="23"/>
          <w:szCs w:val="23"/>
        </w:rPr>
        <w:t>5.3</w:t>
      </w:r>
      <w:r>
        <w:rPr>
          <w:rFonts w:ascii="Arial" w:hAnsi="Arial" w:cs="Arial"/>
          <w:color w:val="000000"/>
          <w:sz w:val="23"/>
          <w:szCs w:val="23"/>
        </w:rPr>
        <w:tab/>
      </w:r>
      <w:r w:rsidRPr="00F4136F">
        <w:rPr>
          <w:rFonts w:asciiTheme="minorHAnsi" w:hAnsiTheme="minorHAnsi" w:cstheme="minorHAnsi"/>
          <w:color w:val="000000"/>
          <w:sz w:val="24"/>
          <w:szCs w:val="23"/>
        </w:rPr>
        <w:t>In order to maintain knowledge and skills at an appropriate level</w:t>
      </w:r>
      <w:r w:rsidR="00F4136F" w:rsidRPr="00F4136F">
        <w:rPr>
          <w:rFonts w:asciiTheme="minorHAnsi" w:hAnsiTheme="minorHAnsi" w:cstheme="minorHAnsi"/>
          <w:color w:val="000000"/>
          <w:sz w:val="24"/>
          <w:szCs w:val="23"/>
        </w:rPr>
        <w:t xml:space="preserve"> (and as evidence of the commitment to good scheme governance)</w:t>
      </w:r>
      <w:r w:rsidRPr="00F4136F">
        <w:rPr>
          <w:rFonts w:asciiTheme="minorHAnsi" w:hAnsiTheme="minorHAnsi" w:cstheme="minorHAnsi"/>
          <w:color w:val="000000"/>
          <w:sz w:val="24"/>
          <w:szCs w:val="23"/>
        </w:rPr>
        <w:t>, Committee and Board members are expected</w:t>
      </w:r>
      <w:r w:rsidR="00F4136F">
        <w:rPr>
          <w:rFonts w:asciiTheme="minorHAnsi" w:hAnsiTheme="minorHAnsi" w:cstheme="minorHAnsi"/>
          <w:color w:val="000000"/>
          <w:sz w:val="24"/>
          <w:szCs w:val="23"/>
        </w:rPr>
        <w:t>:</w:t>
      </w:r>
    </w:p>
    <w:p w14:paraId="4A107FB5" w14:textId="77777777" w:rsidR="00F4136F" w:rsidRDefault="00F4136F" w:rsidP="00442C7F">
      <w:pPr>
        <w:autoSpaceDE w:val="0"/>
        <w:autoSpaceDN w:val="0"/>
        <w:adjustRightInd w:val="0"/>
        <w:ind w:left="720" w:hanging="720"/>
        <w:rPr>
          <w:rFonts w:asciiTheme="minorHAnsi" w:hAnsiTheme="minorHAnsi" w:cstheme="minorHAnsi"/>
          <w:color w:val="000000"/>
          <w:sz w:val="24"/>
          <w:szCs w:val="23"/>
        </w:rPr>
      </w:pPr>
    </w:p>
    <w:p w14:paraId="799682F7" w14:textId="7F85E8B8" w:rsidR="00442C7F" w:rsidRPr="00F4136F" w:rsidRDefault="00B15B24" w:rsidP="00396503">
      <w:pPr>
        <w:pStyle w:val="ListParagraph"/>
        <w:numPr>
          <w:ilvl w:val="0"/>
          <w:numId w:val="17"/>
        </w:numPr>
        <w:autoSpaceDE w:val="0"/>
        <w:autoSpaceDN w:val="0"/>
        <w:adjustRightInd w:val="0"/>
        <w:spacing w:after="120"/>
        <w:ind w:left="1077" w:hanging="357"/>
        <w:contextualSpacing w:val="0"/>
        <w:rPr>
          <w:rFonts w:ascii="Arial" w:hAnsi="Arial" w:cs="Arial"/>
          <w:color w:val="000000"/>
          <w:sz w:val="23"/>
          <w:szCs w:val="23"/>
        </w:rPr>
      </w:pPr>
      <w:r>
        <w:rPr>
          <w:rFonts w:asciiTheme="minorHAnsi" w:hAnsiTheme="minorHAnsi" w:cstheme="minorHAnsi"/>
          <w:color w:val="000000"/>
          <w:sz w:val="24"/>
          <w:szCs w:val="23"/>
        </w:rPr>
        <w:t xml:space="preserve">to </w:t>
      </w:r>
      <w:r w:rsidR="00442C7F" w:rsidRPr="00F4136F">
        <w:rPr>
          <w:rFonts w:asciiTheme="minorHAnsi" w:hAnsiTheme="minorHAnsi" w:cstheme="minorHAnsi"/>
          <w:color w:val="000000"/>
          <w:sz w:val="24"/>
          <w:szCs w:val="23"/>
        </w:rPr>
        <w:t xml:space="preserve">attend at least three </w:t>
      </w:r>
      <w:r w:rsidR="00F4136F" w:rsidRPr="00F4136F">
        <w:rPr>
          <w:rFonts w:asciiTheme="minorHAnsi" w:hAnsiTheme="minorHAnsi" w:cstheme="minorHAnsi"/>
          <w:color w:val="000000"/>
          <w:sz w:val="24"/>
          <w:szCs w:val="23"/>
        </w:rPr>
        <w:t xml:space="preserve">out of </w:t>
      </w:r>
      <w:r w:rsidR="00E44A2F">
        <w:rPr>
          <w:rFonts w:asciiTheme="minorHAnsi" w:hAnsiTheme="minorHAnsi" w:cstheme="minorHAnsi"/>
          <w:color w:val="000000"/>
          <w:sz w:val="24"/>
          <w:szCs w:val="23"/>
        </w:rPr>
        <w:t xml:space="preserve">the </w:t>
      </w:r>
      <w:r w:rsidR="00F4136F" w:rsidRPr="00F4136F">
        <w:rPr>
          <w:rFonts w:asciiTheme="minorHAnsi" w:hAnsiTheme="minorHAnsi" w:cstheme="minorHAnsi"/>
          <w:color w:val="000000"/>
          <w:sz w:val="24"/>
          <w:szCs w:val="23"/>
        </w:rPr>
        <w:t xml:space="preserve">four </w:t>
      </w:r>
      <w:r w:rsidR="00E44A2F">
        <w:rPr>
          <w:rFonts w:asciiTheme="minorHAnsi" w:hAnsiTheme="minorHAnsi" w:cstheme="minorHAnsi"/>
          <w:color w:val="000000"/>
          <w:sz w:val="24"/>
          <w:szCs w:val="23"/>
        </w:rPr>
        <w:t xml:space="preserve">formal </w:t>
      </w:r>
      <w:r w:rsidR="00F4136F" w:rsidRPr="00F4136F">
        <w:rPr>
          <w:rFonts w:asciiTheme="minorHAnsi" w:hAnsiTheme="minorHAnsi" w:cstheme="minorHAnsi"/>
          <w:color w:val="000000"/>
          <w:sz w:val="24"/>
          <w:szCs w:val="23"/>
        </w:rPr>
        <w:t xml:space="preserve">joint </w:t>
      </w:r>
      <w:r w:rsidR="00442C7F" w:rsidRPr="00F4136F">
        <w:rPr>
          <w:rFonts w:asciiTheme="minorHAnsi" w:hAnsiTheme="minorHAnsi" w:cstheme="minorHAnsi"/>
          <w:color w:val="000000"/>
          <w:sz w:val="24"/>
          <w:szCs w:val="23"/>
        </w:rPr>
        <w:t xml:space="preserve">meetings </w:t>
      </w:r>
      <w:r w:rsidR="00F4136F" w:rsidRPr="00F4136F">
        <w:rPr>
          <w:rFonts w:asciiTheme="minorHAnsi" w:hAnsiTheme="minorHAnsi" w:cstheme="minorHAnsi"/>
          <w:color w:val="000000"/>
          <w:sz w:val="24"/>
          <w:szCs w:val="23"/>
        </w:rPr>
        <w:t>annually</w:t>
      </w:r>
      <w:r w:rsidR="00F4136F" w:rsidRPr="00F4136F">
        <w:rPr>
          <w:rFonts w:ascii="Arial" w:hAnsi="Arial" w:cs="Arial"/>
          <w:color w:val="000000"/>
          <w:sz w:val="23"/>
          <w:szCs w:val="23"/>
        </w:rPr>
        <w:t xml:space="preserve"> </w:t>
      </w:r>
    </w:p>
    <w:p w14:paraId="07C4FFB8" w14:textId="77777777" w:rsidR="00F4136F" w:rsidRDefault="00F4136F" w:rsidP="00396503">
      <w:pPr>
        <w:pStyle w:val="ListParagraph"/>
        <w:numPr>
          <w:ilvl w:val="0"/>
          <w:numId w:val="17"/>
        </w:numPr>
        <w:autoSpaceDE w:val="0"/>
        <w:autoSpaceDN w:val="0"/>
        <w:adjustRightInd w:val="0"/>
        <w:spacing w:after="120"/>
        <w:ind w:left="1077" w:hanging="357"/>
        <w:contextualSpacing w:val="0"/>
        <w:rPr>
          <w:rFonts w:asciiTheme="minorHAnsi" w:hAnsiTheme="minorHAnsi" w:cstheme="minorHAnsi"/>
          <w:color w:val="000000"/>
          <w:sz w:val="24"/>
          <w:szCs w:val="23"/>
        </w:rPr>
      </w:pPr>
      <w:r w:rsidRPr="00F4136F">
        <w:rPr>
          <w:rFonts w:asciiTheme="minorHAnsi" w:hAnsiTheme="minorHAnsi" w:cstheme="minorHAnsi"/>
          <w:color w:val="000000"/>
          <w:sz w:val="24"/>
          <w:szCs w:val="23"/>
        </w:rPr>
        <w:t>to attend at least two training events annually</w:t>
      </w:r>
    </w:p>
    <w:p w14:paraId="4FDD2D0E" w14:textId="5780B3FD" w:rsidR="00F4136F" w:rsidRDefault="00F4136F" w:rsidP="00396503">
      <w:pPr>
        <w:pStyle w:val="ListParagraph"/>
        <w:numPr>
          <w:ilvl w:val="0"/>
          <w:numId w:val="17"/>
        </w:numPr>
        <w:autoSpaceDE w:val="0"/>
        <w:autoSpaceDN w:val="0"/>
        <w:adjustRightInd w:val="0"/>
        <w:spacing w:after="120"/>
        <w:ind w:left="1077" w:hanging="357"/>
        <w:contextualSpacing w:val="0"/>
        <w:rPr>
          <w:rFonts w:asciiTheme="minorHAnsi" w:hAnsiTheme="minorHAnsi" w:cstheme="minorHAnsi"/>
          <w:color w:val="000000"/>
          <w:sz w:val="24"/>
          <w:szCs w:val="23"/>
        </w:rPr>
      </w:pPr>
      <w:r w:rsidRPr="00F4136F">
        <w:rPr>
          <w:rFonts w:asciiTheme="minorHAnsi" w:hAnsiTheme="minorHAnsi" w:cstheme="minorHAnsi"/>
          <w:color w:val="000000"/>
          <w:sz w:val="24"/>
          <w:szCs w:val="23"/>
        </w:rPr>
        <w:t xml:space="preserve">to </w:t>
      </w:r>
      <w:r w:rsidR="004B0B8D">
        <w:rPr>
          <w:rFonts w:asciiTheme="minorHAnsi" w:hAnsiTheme="minorHAnsi" w:cstheme="minorHAnsi"/>
          <w:color w:val="000000"/>
          <w:sz w:val="24"/>
          <w:szCs w:val="23"/>
        </w:rPr>
        <w:t xml:space="preserve">prioritise </w:t>
      </w:r>
      <w:r w:rsidRPr="00F4136F">
        <w:rPr>
          <w:rFonts w:asciiTheme="minorHAnsi" w:hAnsiTheme="minorHAnsi" w:cstheme="minorHAnsi"/>
          <w:color w:val="000000"/>
          <w:sz w:val="24"/>
          <w:szCs w:val="23"/>
        </w:rPr>
        <w:t>attend</w:t>
      </w:r>
      <w:r w:rsidR="004B0B8D">
        <w:rPr>
          <w:rFonts w:asciiTheme="minorHAnsi" w:hAnsiTheme="minorHAnsi" w:cstheme="minorHAnsi"/>
          <w:color w:val="000000"/>
          <w:sz w:val="24"/>
          <w:szCs w:val="23"/>
        </w:rPr>
        <w:t xml:space="preserve">ance at </w:t>
      </w:r>
      <w:r w:rsidRPr="00F4136F">
        <w:rPr>
          <w:rFonts w:asciiTheme="minorHAnsi" w:hAnsiTheme="minorHAnsi" w:cstheme="minorHAnsi"/>
          <w:color w:val="000000"/>
          <w:sz w:val="24"/>
          <w:szCs w:val="23"/>
        </w:rPr>
        <w:t xml:space="preserve">any training events highlighted as being essential by </w:t>
      </w:r>
      <w:r w:rsidR="00396503">
        <w:rPr>
          <w:rFonts w:asciiTheme="minorHAnsi" w:hAnsiTheme="minorHAnsi" w:cstheme="minorHAnsi"/>
          <w:color w:val="000000"/>
          <w:sz w:val="24"/>
          <w:szCs w:val="23"/>
        </w:rPr>
        <w:t xml:space="preserve">either </w:t>
      </w:r>
      <w:r w:rsidRPr="00F4136F">
        <w:rPr>
          <w:rFonts w:asciiTheme="minorHAnsi" w:hAnsiTheme="minorHAnsi" w:cstheme="minorHAnsi"/>
          <w:color w:val="000000"/>
          <w:sz w:val="24"/>
          <w:szCs w:val="23"/>
        </w:rPr>
        <w:t xml:space="preserve">the </w:t>
      </w:r>
      <w:r w:rsidR="004B0B8D">
        <w:rPr>
          <w:rFonts w:asciiTheme="minorHAnsi" w:hAnsiTheme="minorHAnsi" w:cstheme="minorHAnsi"/>
          <w:color w:val="000000"/>
          <w:sz w:val="24"/>
          <w:szCs w:val="23"/>
        </w:rPr>
        <w:t xml:space="preserve">Chief Finance Officer or </w:t>
      </w:r>
      <w:r w:rsidRPr="00F4136F">
        <w:rPr>
          <w:rFonts w:asciiTheme="minorHAnsi" w:hAnsiTheme="minorHAnsi" w:cstheme="minorHAnsi"/>
          <w:color w:val="000000"/>
          <w:sz w:val="24"/>
          <w:szCs w:val="23"/>
        </w:rPr>
        <w:t>Pensions Manager</w:t>
      </w:r>
      <w:r w:rsidR="004B0B8D">
        <w:rPr>
          <w:rFonts w:asciiTheme="minorHAnsi" w:hAnsiTheme="minorHAnsi" w:cstheme="minorHAnsi"/>
          <w:color w:val="000000"/>
          <w:sz w:val="24"/>
          <w:szCs w:val="23"/>
        </w:rPr>
        <w:t xml:space="preserve"> </w:t>
      </w:r>
    </w:p>
    <w:p w14:paraId="10A23C5D" w14:textId="797A3562" w:rsidR="00B15B24" w:rsidRPr="00F4136F" w:rsidRDefault="00B15B24" w:rsidP="00F4136F">
      <w:pPr>
        <w:pStyle w:val="ListParagraph"/>
        <w:numPr>
          <w:ilvl w:val="0"/>
          <w:numId w:val="17"/>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 xml:space="preserve">to work towards completion of the Regulator’s Trustee Toolkit </w:t>
      </w:r>
    </w:p>
    <w:p w14:paraId="48EF35A4" w14:textId="77777777" w:rsidR="00F4136F" w:rsidRDefault="00F4136F" w:rsidP="00F4136F">
      <w:pPr>
        <w:autoSpaceDE w:val="0"/>
        <w:autoSpaceDN w:val="0"/>
        <w:adjustRightInd w:val="0"/>
        <w:ind w:left="720"/>
        <w:rPr>
          <w:rFonts w:ascii="Arial" w:hAnsi="Arial" w:cs="Arial"/>
          <w:color w:val="000000"/>
          <w:sz w:val="23"/>
          <w:szCs w:val="23"/>
        </w:rPr>
      </w:pPr>
    </w:p>
    <w:p w14:paraId="27D6026B" w14:textId="7756E86D" w:rsidR="00F4136F" w:rsidRDefault="00B15B24" w:rsidP="00B15B24">
      <w:pPr>
        <w:autoSpaceDE w:val="0"/>
        <w:autoSpaceDN w:val="0"/>
        <w:adjustRightInd w:val="0"/>
        <w:ind w:left="720" w:hanging="720"/>
        <w:rPr>
          <w:rFonts w:asciiTheme="minorHAnsi" w:hAnsiTheme="minorHAnsi" w:cstheme="minorHAnsi"/>
          <w:color w:val="000000"/>
          <w:sz w:val="24"/>
          <w:szCs w:val="23"/>
        </w:rPr>
      </w:pPr>
      <w:r>
        <w:rPr>
          <w:rFonts w:ascii="Arial" w:hAnsi="Arial" w:cs="Arial"/>
          <w:color w:val="000000"/>
          <w:sz w:val="23"/>
          <w:szCs w:val="23"/>
        </w:rPr>
        <w:t>5.4</w:t>
      </w:r>
      <w:r>
        <w:rPr>
          <w:rFonts w:ascii="Arial" w:hAnsi="Arial" w:cs="Arial"/>
          <w:color w:val="000000"/>
          <w:sz w:val="23"/>
          <w:szCs w:val="23"/>
        </w:rPr>
        <w:tab/>
      </w:r>
      <w:r w:rsidRPr="00B15B24">
        <w:rPr>
          <w:rFonts w:asciiTheme="minorHAnsi" w:hAnsiTheme="minorHAnsi" w:cstheme="minorHAnsi"/>
          <w:color w:val="000000"/>
          <w:sz w:val="24"/>
          <w:szCs w:val="23"/>
        </w:rPr>
        <w:t>Failure to comply with the training policy may result in individuals being unable to continue as members of the Pensions Committee or Board</w:t>
      </w:r>
      <w:r w:rsidR="00E97075">
        <w:rPr>
          <w:rFonts w:asciiTheme="minorHAnsi" w:hAnsiTheme="minorHAnsi" w:cstheme="minorHAnsi"/>
          <w:color w:val="000000"/>
          <w:sz w:val="24"/>
          <w:szCs w:val="23"/>
        </w:rPr>
        <w:t>.</w:t>
      </w:r>
      <w:r w:rsidRPr="00B15B24">
        <w:rPr>
          <w:rFonts w:asciiTheme="minorHAnsi" w:hAnsiTheme="minorHAnsi" w:cstheme="minorHAnsi"/>
          <w:color w:val="000000"/>
          <w:sz w:val="24"/>
          <w:szCs w:val="23"/>
        </w:rPr>
        <w:t xml:space="preserve">    </w:t>
      </w:r>
    </w:p>
    <w:p w14:paraId="3CEAA8A8" w14:textId="77777777" w:rsidR="00396503" w:rsidRPr="00F4136F" w:rsidRDefault="00396503" w:rsidP="00B15B24">
      <w:pPr>
        <w:autoSpaceDE w:val="0"/>
        <w:autoSpaceDN w:val="0"/>
        <w:adjustRightInd w:val="0"/>
        <w:ind w:left="720" w:hanging="720"/>
        <w:rPr>
          <w:rFonts w:ascii="Arial" w:hAnsi="Arial" w:cs="Arial"/>
          <w:color w:val="000000"/>
          <w:sz w:val="23"/>
          <w:szCs w:val="23"/>
        </w:rPr>
      </w:pPr>
    </w:p>
    <w:p w14:paraId="05A20C1B" w14:textId="77777777" w:rsidR="00AC10CD" w:rsidRDefault="00AC10CD" w:rsidP="00846B05">
      <w:pPr>
        <w:autoSpaceDE w:val="0"/>
        <w:autoSpaceDN w:val="0"/>
        <w:adjustRightInd w:val="0"/>
        <w:rPr>
          <w:rFonts w:ascii="Arial" w:hAnsi="Arial" w:cs="Arial"/>
          <w:b/>
          <w:bCs/>
          <w:color w:val="993265"/>
          <w:sz w:val="23"/>
          <w:szCs w:val="23"/>
        </w:rPr>
      </w:pPr>
    </w:p>
    <w:p w14:paraId="53139438" w14:textId="4B016C49" w:rsidR="00846B05" w:rsidRPr="00671BF8" w:rsidRDefault="00671BF8" w:rsidP="00671BF8">
      <w:pPr>
        <w:rPr>
          <w:rFonts w:asciiTheme="minorHAnsi" w:hAnsiTheme="minorHAnsi" w:cstheme="minorHAnsi"/>
          <w:b/>
          <w:color w:val="7030A0"/>
          <w:sz w:val="32"/>
          <w:szCs w:val="26"/>
        </w:rPr>
      </w:pPr>
      <w:r>
        <w:rPr>
          <w:rFonts w:asciiTheme="minorHAnsi" w:hAnsiTheme="minorHAnsi" w:cstheme="minorHAnsi"/>
          <w:b/>
          <w:color w:val="7030A0"/>
          <w:sz w:val="32"/>
          <w:szCs w:val="26"/>
        </w:rPr>
        <w:t>6.</w:t>
      </w:r>
      <w:r>
        <w:rPr>
          <w:rFonts w:asciiTheme="minorHAnsi" w:hAnsiTheme="minorHAnsi" w:cstheme="minorHAnsi"/>
          <w:b/>
          <w:color w:val="7030A0"/>
          <w:sz w:val="32"/>
          <w:szCs w:val="26"/>
        </w:rPr>
        <w:tab/>
      </w:r>
      <w:r w:rsidR="00846B05" w:rsidRPr="00671BF8">
        <w:rPr>
          <w:rFonts w:asciiTheme="minorHAnsi" w:hAnsiTheme="minorHAnsi" w:cstheme="minorHAnsi"/>
          <w:b/>
          <w:color w:val="7030A0"/>
          <w:sz w:val="32"/>
          <w:szCs w:val="26"/>
        </w:rPr>
        <w:t xml:space="preserve">Initial Information and Induction Process </w:t>
      </w:r>
    </w:p>
    <w:p w14:paraId="10A3FE6B" w14:textId="77777777" w:rsidR="00671BF8" w:rsidRPr="00671BF8" w:rsidRDefault="00671BF8" w:rsidP="00846B05">
      <w:pPr>
        <w:autoSpaceDE w:val="0"/>
        <w:autoSpaceDN w:val="0"/>
        <w:adjustRightInd w:val="0"/>
        <w:rPr>
          <w:rFonts w:asciiTheme="minorHAnsi" w:hAnsiTheme="minorHAnsi" w:cstheme="minorHAnsi"/>
          <w:color w:val="000000"/>
          <w:sz w:val="24"/>
          <w:szCs w:val="23"/>
        </w:rPr>
      </w:pPr>
    </w:p>
    <w:p w14:paraId="312A1896" w14:textId="365A1FE7" w:rsidR="00846B05" w:rsidRPr="00671BF8" w:rsidRDefault="00671BF8" w:rsidP="00671BF8">
      <w:pPr>
        <w:autoSpaceDE w:val="0"/>
        <w:autoSpaceDN w:val="0"/>
        <w:adjustRightInd w:val="0"/>
        <w:ind w:left="720" w:hanging="720"/>
        <w:rPr>
          <w:rFonts w:asciiTheme="minorHAnsi" w:hAnsiTheme="minorHAnsi" w:cstheme="minorHAnsi"/>
          <w:color w:val="000000"/>
          <w:sz w:val="24"/>
          <w:szCs w:val="23"/>
        </w:rPr>
      </w:pPr>
      <w:r w:rsidRPr="00671BF8">
        <w:rPr>
          <w:rFonts w:asciiTheme="minorHAnsi" w:hAnsiTheme="minorHAnsi" w:cstheme="minorHAnsi"/>
          <w:color w:val="000000"/>
          <w:sz w:val="24"/>
          <w:szCs w:val="23"/>
        </w:rPr>
        <w:t>6.1</w:t>
      </w:r>
      <w:r w:rsidRPr="00671BF8">
        <w:rPr>
          <w:rFonts w:asciiTheme="minorHAnsi" w:hAnsiTheme="minorHAnsi" w:cstheme="minorHAnsi"/>
          <w:color w:val="000000"/>
          <w:sz w:val="24"/>
          <w:szCs w:val="23"/>
        </w:rPr>
        <w:tab/>
      </w:r>
      <w:r w:rsidR="00846B05" w:rsidRPr="00671BF8">
        <w:rPr>
          <w:rFonts w:asciiTheme="minorHAnsi" w:hAnsiTheme="minorHAnsi" w:cstheme="minorHAnsi"/>
          <w:color w:val="000000"/>
          <w:sz w:val="24"/>
          <w:szCs w:val="23"/>
        </w:rPr>
        <w:t xml:space="preserve">On joining the </w:t>
      </w:r>
      <w:r>
        <w:rPr>
          <w:rFonts w:asciiTheme="minorHAnsi" w:hAnsiTheme="minorHAnsi" w:cstheme="minorHAnsi"/>
          <w:color w:val="000000"/>
          <w:sz w:val="24"/>
          <w:szCs w:val="23"/>
        </w:rPr>
        <w:t xml:space="preserve">Committee, </w:t>
      </w:r>
      <w:r w:rsidR="00846B05" w:rsidRPr="00671BF8">
        <w:rPr>
          <w:rFonts w:asciiTheme="minorHAnsi" w:hAnsiTheme="minorHAnsi" w:cstheme="minorHAnsi"/>
          <w:color w:val="000000"/>
          <w:sz w:val="24"/>
          <w:szCs w:val="23"/>
        </w:rPr>
        <w:t xml:space="preserve">Board or </w:t>
      </w:r>
      <w:r>
        <w:rPr>
          <w:rFonts w:asciiTheme="minorHAnsi" w:hAnsiTheme="minorHAnsi" w:cstheme="minorHAnsi"/>
          <w:color w:val="000000"/>
          <w:sz w:val="24"/>
          <w:szCs w:val="23"/>
        </w:rPr>
        <w:t xml:space="preserve">Senior </w:t>
      </w:r>
      <w:r w:rsidR="00AC10CD" w:rsidRPr="00671BF8">
        <w:rPr>
          <w:rFonts w:asciiTheme="minorHAnsi" w:hAnsiTheme="minorHAnsi" w:cstheme="minorHAnsi"/>
          <w:color w:val="000000"/>
          <w:sz w:val="24"/>
          <w:szCs w:val="23"/>
        </w:rPr>
        <w:t>Management Team</w:t>
      </w:r>
      <w:r>
        <w:rPr>
          <w:rFonts w:asciiTheme="minorHAnsi" w:hAnsiTheme="minorHAnsi" w:cstheme="minorHAnsi"/>
          <w:color w:val="000000"/>
          <w:sz w:val="24"/>
          <w:szCs w:val="23"/>
        </w:rPr>
        <w:t>,</w:t>
      </w:r>
      <w:r w:rsidR="00AC10CD" w:rsidRPr="00671BF8">
        <w:rPr>
          <w:rFonts w:asciiTheme="minorHAnsi" w:hAnsiTheme="minorHAnsi" w:cstheme="minorHAnsi"/>
          <w:color w:val="000000"/>
          <w:sz w:val="24"/>
          <w:szCs w:val="23"/>
        </w:rPr>
        <w:t xml:space="preserve"> </w:t>
      </w:r>
      <w:r>
        <w:rPr>
          <w:rFonts w:asciiTheme="minorHAnsi" w:hAnsiTheme="minorHAnsi" w:cstheme="minorHAnsi"/>
          <w:color w:val="000000"/>
          <w:sz w:val="24"/>
          <w:szCs w:val="23"/>
        </w:rPr>
        <w:t xml:space="preserve">the individual(s) </w:t>
      </w:r>
      <w:r w:rsidR="00846B05" w:rsidRPr="00671BF8">
        <w:rPr>
          <w:rFonts w:asciiTheme="minorHAnsi" w:hAnsiTheme="minorHAnsi" w:cstheme="minorHAnsi"/>
          <w:color w:val="000000"/>
          <w:sz w:val="24"/>
          <w:szCs w:val="23"/>
        </w:rPr>
        <w:t xml:space="preserve">will be provided with the following documentation </w:t>
      </w:r>
      <w:r>
        <w:rPr>
          <w:rFonts w:asciiTheme="minorHAnsi" w:hAnsiTheme="minorHAnsi" w:cstheme="minorHAnsi"/>
          <w:color w:val="000000"/>
          <w:sz w:val="24"/>
          <w:szCs w:val="23"/>
        </w:rPr>
        <w:t xml:space="preserve">(or links to the documentation) </w:t>
      </w:r>
      <w:r w:rsidR="00846B05" w:rsidRPr="00671BF8">
        <w:rPr>
          <w:rFonts w:asciiTheme="minorHAnsi" w:hAnsiTheme="minorHAnsi" w:cstheme="minorHAnsi"/>
          <w:color w:val="000000"/>
          <w:sz w:val="24"/>
          <w:szCs w:val="23"/>
        </w:rPr>
        <w:t xml:space="preserve">to assist </w:t>
      </w:r>
      <w:r w:rsidR="00870D81">
        <w:rPr>
          <w:rFonts w:asciiTheme="minorHAnsi" w:hAnsiTheme="minorHAnsi" w:cstheme="minorHAnsi"/>
          <w:color w:val="000000"/>
          <w:sz w:val="24"/>
          <w:szCs w:val="23"/>
        </w:rPr>
        <w:t>i</w:t>
      </w:r>
      <w:r w:rsidR="00846B05" w:rsidRPr="00671BF8">
        <w:rPr>
          <w:rFonts w:asciiTheme="minorHAnsi" w:hAnsiTheme="minorHAnsi" w:cstheme="minorHAnsi"/>
          <w:color w:val="000000"/>
          <w:sz w:val="24"/>
          <w:szCs w:val="23"/>
        </w:rPr>
        <w:t xml:space="preserve">n providing </w:t>
      </w:r>
      <w:r w:rsidR="00870D81">
        <w:rPr>
          <w:rFonts w:asciiTheme="minorHAnsi" w:hAnsiTheme="minorHAnsi" w:cstheme="minorHAnsi"/>
          <w:color w:val="000000"/>
          <w:sz w:val="24"/>
          <w:szCs w:val="23"/>
        </w:rPr>
        <w:t xml:space="preserve">them with </w:t>
      </w:r>
      <w:r w:rsidR="00846B05" w:rsidRPr="00671BF8">
        <w:rPr>
          <w:rFonts w:asciiTheme="minorHAnsi" w:hAnsiTheme="minorHAnsi" w:cstheme="minorHAnsi"/>
          <w:color w:val="000000"/>
          <w:sz w:val="24"/>
          <w:szCs w:val="23"/>
        </w:rPr>
        <w:t xml:space="preserve">a basic understanding of </w:t>
      </w:r>
      <w:r w:rsidR="00870D81">
        <w:rPr>
          <w:rFonts w:asciiTheme="minorHAnsi" w:hAnsiTheme="minorHAnsi" w:cstheme="minorHAnsi"/>
          <w:color w:val="000000"/>
          <w:sz w:val="24"/>
          <w:szCs w:val="23"/>
        </w:rPr>
        <w:t xml:space="preserve">the </w:t>
      </w:r>
      <w:r w:rsidR="00846B05" w:rsidRPr="00671BF8">
        <w:rPr>
          <w:rFonts w:asciiTheme="minorHAnsi" w:hAnsiTheme="minorHAnsi" w:cstheme="minorHAnsi"/>
          <w:color w:val="000000"/>
          <w:sz w:val="24"/>
          <w:szCs w:val="23"/>
        </w:rPr>
        <w:t xml:space="preserve">Fund: </w:t>
      </w:r>
    </w:p>
    <w:p w14:paraId="36FE1014" w14:textId="77777777" w:rsidR="00846B05" w:rsidRPr="00846B05" w:rsidRDefault="00846B05" w:rsidP="00846B05">
      <w:pPr>
        <w:autoSpaceDE w:val="0"/>
        <w:autoSpaceDN w:val="0"/>
        <w:adjustRightInd w:val="0"/>
        <w:rPr>
          <w:rFonts w:ascii="Arial" w:hAnsi="Arial" w:cs="Arial"/>
          <w:color w:val="000000"/>
          <w:sz w:val="23"/>
          <w:szCs w:val="23"/>
        </w:rPr>
      </w:pPr>
    </w:p>
    <w:p w14:paraId="4BBBA416" w14:textId="536523CB"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 xml:space="preserve">he members' guide to the Local Government Pension Scheme  </w:t>
      </w:r>
    </w:p>
    <w:p w14:paraId="2DBC8B66" w14:textId="29168FA1"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 xml:space="preserve">he latest Actuarial Valuation report </w:t>
      </w:r>
    </w:p>
    <w:p w14:paraId="72609CC2" w14:textId="0F5807EA"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 xml:space="preserve">he </w:t>
      </w:r>
      <w:r w:rsidR="00870D81" w:rsidRPr="00E97075">
        <w:rPr>
          <w:rFonts w:asciiTheme="minorHAnsi" w:hAnsiTheme="minorHAnsi" w:cstheme="minorHAnsi"/>
          <w:color w:val="000000"/>
          <w:sz w:val="24"/>
          <w:szCs w:val="23"/>
        </w:rPr>
        <w:t xml:space="preserve">latest </w:t>
      </w:r>
      <w:r w:rsidR="00846B05" w:rsidRPr="00E97075">
        <w:rPr>
          <w:rFonts w:asciiTheme="minorHAnsi" w:hAnsiTheme="minorHAnsi" w:cstheme="minorHAnsi"/>
          <w:color w:val="000000"/>
          <w:sz w:val="24"/>
          <w:szCs w:val="23"/>
        </w:rPr>
        <w:t xml:space="preserve">Annual Report and Accounts </w:t>
      </w:r>
    </w:p>
    <w:p w14:paraId="39BDD204" w14:textId="582733B2"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 xml:space="preserve">he Funding Strategy Statement </w:t>
      </w:r>
    </w:p>
    <w:p w14:paraId="13E79187" w14:textId="0D23C4A4"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 xml:space="preserve">he Governance Policy and Compliance Statement </w:t>
      </w:r>
    </w:p>
    <w:p w14:paraId="10F9F8AD" w14:textId="72E73109" w:rsidR="00870D81"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he Investment Strategy Statement</w:t>
      </w:r>
    </w:p>
    <w:p w14:paraId="4E901AC8" w14:textId="025B2E74" w:rsidR="00846B05" w:rsidRPr="00E97075" w:rsidRDefault="001717DF" w:rsidP="00396503">
      <w:pPr>
        <w:pStyle w:val="ListParagraph"/>
        <w:numPr>
          <w:ilvl w:val="0"/>
          <w:numId w:val="14"/>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lastRenderedPageBreak/>
        <w:t>t</w:t>
      </w:r>
      <w:r w:rsidR="00846B05" w:rsidRPr="00E97075">
        <w:rPr>
          <w:rFonts w:asciiTheme="minorHAnsi" w:hAnsiTheme="minorHAnsi" w:cstheme="minorHAnsi"/>
          <w:color w:val="000000"/>
          <w:sz w:val="24"/>
          <w:szCs w:val="23"/>
        </w:rPr>
        <w:t xml:space="preserve">he Administration Strategy </w:t>
      </w:r>
    </w:p>
    <w:p w14:paraId="493BAB5F" w14:textId="6AAE87B2" w:rsidR="00846B05" w:rsidRPr="00671BF8" w:rsidRDefault="001717DF" w:rsidP="00671BF8">
      <w:pPr>
        <w:pStyle w:val="ListParagraph"/>
        <w:numPr>
          <w:ilvl w:val="0"/>
          <w:numId w:val="14"/>
        </w:numPr>
        <w:autoSpaceDE w:val="0"/>
        <w:autoSpaceDN w:val="0"/>
        <w:adjustRightInd w:val="0"/>
        <w:ind w:left="1080"/>
        <w:rPr>
          <w:rFonts w:asciiTheme="minorHAnsi" w:hAnsiTheme="minorHAnsi" w:cstheme="minorHAnsi"/>
          <w:color w:val="000000"/>
          <w:sz w:val="23"/>
          <w:szCs w:val="23"/>
        </w:rPr>
      </w:pPr>
      <w:r>
        <w:rPr>
          <w:rFonts w:asciiTheme="minorHAnsi" w:hAnsiTheme="minorHAnsi" w:cstheme="minorHAnsi"/>
          <w:color w:val="000000"/>
          <w:sz w:val="24"/>
          <w:szCs w:val="23"/>
        </w:rPr>
        <w:t>t</w:t>
      </w:r>
      <w:r w:rsidR="00846B05" w:rsidRPr="00E97075">
        <w:rPr>
          <w:rFonts w:asciiTheme="minorHAnsi" w:hAnsiTheme="minorHAnsi" w:cstheme="minorHAnsi"/>
          <w:color w:val="000000"/>
          <w:sz w:val="24"/>
          <w:szCs w:val="23"/>
        </w:rPr>
        <w:t>his Training Policy</w:t>
      </w:r>
      <w:r w:rsidR="00846B05" w:rsidRPr="00671BF8">
        <w:rPr>
          <w:rFonts w:asciiTheme="minorHAnsi" w:hAnsiTheme="minorHAnsi" w:cstheme="minorHAnsi"/>
          <w:color w:val="000000"/>
          <w:sz w:val="23"/>
          <w:szCs w:val="23"/>
        </w:rPr>
        <w:t xml:space="preserve"> </w:t>
      </w:r>
    </w:p>
    <w:p w14:paraId="1B16CCF0" w14:textId="77777777" w:rsidR="00671BF8" w:rsidRDefault="00671BF8" w:rsidP="00846B05">
      <w:pPr>
        <w:autoSpaceDE w:val="0"/>
        <w:autoSpaceDN w:val="0"/>
        <w:adjustRightInd w:val="0"/>
        <w:rPr>
          <w:rFonts w:ascii="Arial" w:hAnsi="Arial" w:cs="Arial"/>
          <w:color w:val="000000"/>
          <w:sz w:val="23"/>
          <w:szCs w:val="23"/>
        </w:rPr>
      </w:pPr>
    </w:p>
    <w:p w14:paraId="461843EE" w14:textId="78849887" w:rsidR="00870D81" w:rsidRDefault="00870D81" w:rsidP="00870D81">
      <w:pPr>
        <w:autoSpaceDE w:val="0"/>
        <w:autoSpaceDN w:val="0"/>
        <w:adjustRightInd w:val="0"/>
        <w:ind w:left="720" w:hanging="720"/>
        <w:rPr>
          <w:rFonts w:asciiTheme="minorHAnsi" w:hAnsiTheme="minorHAnsi" w:cstheme="minorHAnsi"/>
          <w:color w:val="000000"/>
          <w:sz w:val="24"/>
          <w:szCs w:val="23"/>
        </w:rPr>
      </w:pPr>
      <w:r w:rsidRPr="00870D81">
        <w:rPr>
          <w:rFonts w:asciiTheme="minorHAnsi" w:hAnsiTheme="minorHAnsi" w:cstheme="minorHAnsi"/>
          <w:color w:val="000000"/>
          <w:sz w:val="24"/>
          <w:szCs w:val="23"/>
        </w:rPr>
        <w:t>6.2</w:t>
      </w:r>
      <w:r w:rsidRPr="00870D81">
        <w:rPr>
          <w:rFonts w:asciiTheme="minorHAnsi" w:hAnsiTheme="minorHAnsi" w:cstheme="minorHAnsi"/>
          <w:color w:val="000000"/>
          <w:sz w:val="24"/>
          <w:szCs w:val="23"/>
        </w:rPr>
        <w:tab/>
        <w:t>A</w:t>
      </w:r>
      <w:r>
        <w:rPr>
          <w:rFonts w:asciiTheme="minorHAnsi" w:hAnsiTheme="minorHAnsi" w:cstheme="minorHAnsi"/>
          <w:color w:val="000000"/>
          <w:sz w:val="24"/>
          <w:szCs w:val="23"/>
        </w:rPr>
        <w:t>n</w:t>
      </w:r>
      <w:r w:rsidRPr="00870D81">
        <w:rPr>
          <w:rFonts w:asciiTheme="minorHAnsi" w:hAnsiTheme="minorHAnsi" w:cstheme="minorHAnsi"/>
          <w:color w:val="000000"/>
          <w:sz w:val="24"/>
          <w:szCs w:val="23"/>
        </w:rPr>
        <w:t xml:space="preserve"> induction/refresher training session will be held for all Committee and Board members following every set of Local Government elections. Members appointed </w:t>
      </w:r>
      <w:proofErr w:type="spellStart"/>
      <w:r w:rsidRPr="00870D81">
        <w:rPr>
          <w:rFonts w:asciiTheme="minorHAnsi" w:hAnsiTheme="minorHAnsi" w:cstheme="minorHAnsi"/>
          <w:color w:val="000000"/>
          <w:sz w:val="24"/>
          <w:szCs w:val="23"/>
        </w:rPr>
        <w:t>outwith</w:t>
      </w:r>
      <w:proofErr w:type="spellEnd"/>
      <w:r w:rsidRPr="00870D81">
        <w:rPr>
          <w:rFonts w:asciiTheme="minorHAnsi" w:hAnsiTheme="minorHAnsi" w:cstheme="minorHAnsi"/>
          <w:color w:val="000000"/>
          <w:sz w:val="24"/>
          <w:szCs w:val="23"/>
        </w:rPr>
        <w:t xml:space="preserve"> the electoral cycle will attend an individual training session with the Pensions Manager. </w:t>
      </w:r>
    </w:p>
    <w:p w14:paraId="11DC68E9" w14:textId="77777777" w:rsidR="00870D81" w:rsidRDefault="00870D81" w:rsidP="00870D81">
      <w:pPr>
        <w:autoSpaceDE w:val="0"/>
        <w:autoSpaceDN w:val="0"/>
        <w:adjustRightInd w:val="0"/>
        <w:ind w:left="720" w:hanging="720"/>
        <w:rPr>
          <w:rFonts w:asciiTheme="minorHAnsi" w:hAnsiTheme="minorHAnsi" w:cstheme="minorHAnsi"/>
          <w:color w:val="000000"/>
          <w:sz w:val="24"/>
          <w:szCs w:val="23"/>
        </w:rPr>
      </w:pPr>
    </w:p>
    <w:p w14:paraId="4FB15B7B" w14:textId="28515287" w:rsidR="00870D81" w:rsidRPr="00870D81" w:rsidRDefault="00870D81" w:rsidP="00870D81">
      <w:pPr>
        <w:autoSpaceDE w:val="0"/>
        <w:autoSpaceDN w:val="0"/>
        <w:adjustRightInd w:val="0"/>
        <w:ind w:left="720" w:hanging="720"/>
        <w:rPr>
          <w:rFonts w:asciiTheme="minorHAnsi" w:hAnsiTheme="minorHAnsi" w:cstheme="minorHAnsi"/>
          <w:color w:val="000000"/>
          <w:sz w:val="24"/>
          <w:szCs w:val="23"/>
        </w:rPr>
      </w:pPr>
      <w:r>
        <w:rPr>
          <w:rFonts w:asciiTheme="minorHAnsi" w:hAnsiTheme="minorHAnsi" w:cstheme="minorHAnsi"/>
          <w:color w:val="000000"/>
          <w:sz w:val="24"/>
          <w:szCs w:val="23"/>
        </w:rPr>
        <w:t>6.3</w:t>
      </w:r>
      <w:r>
        <w:rPr>
          <w:rFonts w:asciiTheme="minorHAnsi" w:hAnsiTheme="minorHAnsi" w:cstheme="minorHAnsi"/>
          <w:color w:val="000000"/>
          <w:sz w:val="24"/>
          <w:szCs w:val="23"/>
        </w:rPr>
        <w:tab/>
      </w:r>
      <w:r w:rsidR="00396503">
        <w:rPr>
          <w:rFonts w:asciiTheme="minorHAnsi" w:hAnsiTheme="minorHAnsi" w:cstheme="minorHAnsi"/>
          <w:color w:val="000000"/>
          <w:sz w:val="24"/>
          <w:szCs w:val="23"/>
        </w:rPr>
        <w:t>New members to the Committee and Board must</w:t>
      </w:r>
      <w:r>
        <w:rPr>
          <w:rFonts w:asciiTheme="minorHAnsi" w:hAnsiTheme="minorHAnsi" w:cstheme="minorHAnsi"/>
          <w:color w:val="000000"/>
          <w:sz w:val="24"/>
          <w:szCs w:val="23"/>
        </w:rPr>
        <w:t xml:space="preserve"> attend an induction session </w:t>
      </w:r>
      <w:r w:rsidR="00396503">
        <w:rPr>
          <w:rFonts w:asciiTheme="minorHAnsi" w:hAnsiTheme="minorHAnsi" w:cstheme="minorHAnsi"/>
          <w:color w:val="000000"/>
          <w:sz w:val="24"/>
          <w:szCs w:val="23"/>
        </w:rPr>
        <w:t xml:space="preserve">prior to attending their first meeting </w:t>
      </w:r>
      <w:r>
        <w:rPr>
          <w:rFonts w:asciiTheme="minorHAnsi" w:hAnsiTheme="minorHAnsi" w:cstheme="minorHAnsi"/>
          <w:color w:val="000000"/>
          <w:sz w:val="24"/>
          <w:szCs w:val="23"/>
        </w:rPr>
        <w:t xml:space="preserve">to </w:t>
      </w:r>
      <w:r w:rsidR="00396503">
        <w:rPr>
          <w:rFonts w:asciiTheme="minorHAnsi" w:hAnsiTheme="minorHAnsi" w:cstheme="minorHAnsi"/>
          <w:color w:val="000000"/>
          <w:sz w:val="24"/>
          <w:szCs w:val="23"/>
        </w:rPr>
        <w:t xml:space="preserve">ensure they have been </w:t>
      </w:r>
      <w:r>
        <w:rPr>
          <w:rFonts w:asciiTheme="minorHAnsi" w:hAnsiTheme="minorHAnsi" w:cstheme="minorHAnsi"/>
          <w:color w:val="000000"/>
          <w:sz w:val="24"/>
          <w:szCs w:val="23"/>
        </w:rPr>
        <w:t xml:space="preserve">provided with </w:t>
      </w:r>
      <w:r w:rsidR="00396503">
        <w:rPr>
          <w:rFonts w:asciiTheme="minorHAnsi" w:hAnsiTheme="minorHAnsi" w:cstheme="minorHAnsi"/>
          <w:color w:val="000000"/>
          <w:sz w:val="24"/>
          <w:szCs w:val="23"/>
        </w:rPr>
        <w:t xml:space="preserve">the basic </w:t>
      </w:r>
      <w:r>
        <w:rPr>
          <w:rFonts w:asciiTheme="minorHAnsi" w:hAnsiTheme="minorHAnsi" w:cstheme="minorHAnsi"/>
          <w:color w:val="000000"/>
          <w:sz w:val="24"/>
          <w:szCs w:val="23"/>
        </w:rPr>
        <w:t>training</w:t>
      </w:r>
      <w:r w:rsidR="00396503">
        <w:rPr>
          <w:rFonts w:asciiTheme="minorHAnsi" w:hAnsiTheme="minorHAnsi" w:cstheme="minorHAnsi"/>
          <w:color w:val="000000"/>
          <w:sz w:val="24"/>
          <w:szCs w:val="23"/>
        </w:rPr>
        <w:t xml:space="preserve"> to enable them to carry out their duties</w:t>
      </w:r>
      <w:r>
        <w:rPr>
          <w:rFonts w:asciiTheme="minorHAnsi" w:hAnsiTheme="minorHAnsi" w:cstheme="minorHAnsi"/>
          <w:color w:val="000000"/>
          <w:sz w:val="24"/>
          <w:szCs w:val="23"/>
        </w:rPr>
        <w:t xml:space="preserve">. </w:t>
      </w:r>
    </w:p>
    <w:p w14:paraId="1E301205" w14:textId="77777777" w:rsidR="00870D81" w:rsidRDefault="00870D81" w:rsidP="00870D81">
      <w:pPr>
        <w:autoSpaceDE w:val="0"/>
        <w:autoSpaceDN w:val="0"/>
        <w:adjustRightInd w:val="0"/>
        <w:ind w:left="720" w:hanging="720"/>
        <w:rPr>
          <w:rFonts w:ascii="Arial" w:hAnsi="Arial" w:cs="Arial"/>
          <w:color w:val="000000"/>
          <w:sz w:val="23"/>
          <w:szCs w:val="23"/>
        </w:rPr>
      </w:pPr>
    </w:p>
    <w:p w14:paraId="6015D099" w14:textId="77777777" w:rsidR="00575652" w:rsidRDefault="00575652" w:rsidP="00846B05">
      <w:pPr>
        <w:autoSpaceDE w:val="0"/>
        <w:autoSpaceDN w:val="0"/>
        <w:adjustRightInd w:val="0"/>
        <w:rPr>
          <w:rFonts w:ascii="Arial" w:hAnsi="Arial" w:cs="Arial"/>
          <w:color w:val="000000"/>
          <w:sz w:val="23"/>
          <w:szCs w:val="23"/>
        </w:rPr>
      </w:pPr>
    </w:p>
    <w:p w14:paraId="67F59A62" w14:textId="5AE6234C" w:rsidR="00846B05" w:rsidRPr="0080132C" w:rsidRDefault="0080132C" w:rsidP="0080132C">
      <w:pPr>
        <w:rPr>
          <w:rFonts w:asciiTheme="minorHAnsi" w:hAnsiTheme="minorHAnsi" w:cstheme="minorHAnsi"/>
          <w:b/>
          <w:color w:val="7030A0"/>
          <w:sz w:val="32"/>
          <w:szCs w:val="26"/>
        </w:rPr>
      </w:pPr>
      <w:r>
        <w:rPr>
          <w:rFonts w:asciiTheme="minorHAnsi" w:hAnsiTheme="minorHAnsi" w:cstheme="minorHAnsi"/>
          <w:b/>
          <w:color w:val="7030A0"/>
          <w:sz w:val="32"/>
          <w:szCs w:val="26"/>
        </w:rPr>
        <w:t>7.</w:t>
      </w:r>
      <w:r>
        <w:rPr>
          <w:rFonts w:asciiTheme="minorHAnsi" w:hAnsiTheme="minorHAnsi" w:cstheme="minorHAnsi"/>
          <w:b/>
          <w:color w:val="7030A0"/>
          <w:sz w:val="32"/>
          <w:szCs w:val="26"/>
        </w:rPr>
        <w:tab/>
      </w:r>
      <w:r w:rsidR="00846B05" w:rsidRPr="0080132C">
        <w:rPr>
          <w:rFonts w:asciiTheme="minorHAnsi" w:hAnsiTheme="minorHAnsi" w:cstheme="minorHAnsi"/>
          <w:b/>
          <w:color w:val="7030A0"/>
          <w:sz w:val="32"/>
          <w:szCs w:val="26"/>
        </w:rPr>
        <w:t xml:space="preserve">Monitoring Knowledge and Skills </w:t>
      </w:r>
    </w:p>
    <w:p w14:paraId="6D73559C" w14:textId="77777777" w:rsidR="0080132C" w:rsidRDefault="0080132C" w:rsidP="00846B05">
      <w:pPr>
        <w:autoSpaceDE w:val="0"/>
        <w:autoSpaceDN w:val="0"/>
        <w:adjustRightInd w:val="0"/>
        <w:rPr>
          <w:rFonts w:ascii="Arial" w:hAnsi="Arial" w:cs="Arial"/>
          <w:color w:val="000000"/>
          <w:sz w:val="23"/>
          <w:szCs w:val="23"/>
        </w:rPr>
      </w:pPr>
    </w:p>
    <w:p w14:paraId="54307E10" w14:textId="1268ACDF" w:rsidR="00846B05" w:rsidRPr="002B577A" w:rsidRDefault="002B577A" w:rsidP="00846B05">
      <w:pPr>
        <w:autoSpaceDE w:val="0"/>
        <w:autoSpaceDN w:val="0"/>
        <w:adjustRightInd w:val="0"/>
        <w:rPr>
          <w:rFonts w:asciiTheme="minorHAnsi" w:hAnsiTheme="minorHAnsi" w:cstheme="minorHAnsi"/>
          <w:color w:val="000000"/>
          <w:sz w:val="24"/>
          <w:szCs w:val="23"/>
        </w:rPr>
      </w:pPr>
      <w:r w:rsidRPr="002B577A">
        <w:rPr>
          <w:rFonts w:asciiTheme="minorHAnsi" w:hAnsiTheme="minorHAnsi" w:cstheme="minorHAnsi"/>
          <w:color w:val="000000"/>
          <w:sz w:val="24"/>
          <w:szCs w:val="23"/>
        </w:rPr>
        <w:t>7.1</w:t>
      </w:r>
      <w:r w:rsidRPr="002B577A">
        <w:rPr>
          <w:rFonts w:asciiTheme="minorHAnsi" w:hAnsiTheme="minorHAnsi" w:cstheme="minorHAnsi"/>
          <w:color w:val="000000"/>
          <w:sz w:val="24"/>
          <w:szCs w:val="23"/>
        </w:rPr>
        <w:tab/>
      </w:r>
      <w:r w:rsidR="00846B05" w:rsidRPr="002B577A">
        <w:rPr>
          <w:rFonts w:asciiTheme="minorHAnsi" w:hAnsiTheme="minorHAnsi" w:cstheme="minorHAnsi"/>
          <w:color w:val="000000"/>
          <w:sz w:val="24"/>
          <w:szCs w:val="23"/>
        </w:rPr>
        <w:t xml:space="preserve">In order to </w:t>
      </w:r>
      <w:r w:rsidRPr="002B577A">
        <w:rPr>
          <w:rFonts w:asciiTheme="minorHAnsi" w:hAnsiTheme="minorHAnsi" w:cstheme="minorHAnsi"/>
          <w:color w:val="000000"/>
          <w:sz w:val="24"/>
          <w:szCs w:val="23"/>
        </w:rPr>
        <w:t xml:space="preserve">determine </w:t>
      </w:r>
      <w:r w:rsidR="00846B05" w:rsidRPr="002B577A">
        <w:rPr>
          <w:rFonts w:asciiTheme="minorHAnsi" w:hAnsiTheme="minorHAnsi" w:cstheme="minorHAnsi"/>
          <w:color w:val="000000"/>
          <w:sz w:val="24"/>
          <w:szCs w:val="23"/>
        </w:rPr>
        <w:t xml:space="preserve">whether </w:t>
      </w:r>
      <w:r w:rsidRPr="002B577A">
        <w:rPr>
          <w:rFonts w:asciiTheme="minorHAnsi" w:hAnsiTheme="minorHAnsi" w:cstheme="minorHAnsi"/>
          <w:color w:val="000000"/>
          <w:sz w:val="24"/>
          <w:szCs w:val="23"/>
        </w:rPr>
        <w:t xml:space="preserve">policy </w:t>
      </w:r>
      <w:r w:rsidR="00846B05" w:rsidRPr="002B577A">
        <w:rPr>
          <w:rFonts w:asciiTheme="minorHAnsi" w:hAnsiTheme="minorHAnsi" w:cstheme="minorHAnsi"/>
          <w:color w:val="000000"/>
          <w:sz w:val="24"/>
          <w:szCs w:val="23"/>
        </w:rPr>
        <w:t xml:space="preserve">objectives </w:t>
      </w:r>
      <w:r w:rsidRPr="002B577A">
        <w:rPr>
          <w:rFonts w:asciiTheme="minorHAnsi" w:hAnsiTheme="minorHAnsi" w:cstheme="minorHAnsi"/>
          <w:color w:val="000000"/>
          <w:sz w:val="24"/>
          <w:szCs w:val="23"/>
        </w:rPr>
        <w:t>are being met</w:t>
      </w:r>
      <w:r w:rsidR="00442C7F">
        <w:rPr>
          <w:rFonts w:asciiTheme="minorHAnsi" w:hAnsiTheme="minorHAnsi" w:cstheme="minorHAnsi"/>
          <w:color w:val="000000"/>
          <w:sz w:val="24"/>
          <w:szCs w:val="23"/>
        </w:rPr>
        <w:t>, the Fund will</w:t>
      </w:r>
      <w:r w:rsidR="00846B05" w:rsidRPr="002B577A">
        <w:rPr>
          <w:rFonts w:asciiTheme="minorHAnsi" w:hAnsiTheme="minorHAnsi" w:cstheme="minorHAnsi"/>
          <w:color w:val="000000"/>
          <w:sz w:val="24"/>
          <w:szCs w:val="23"/>
        </w:rPr>
        <w:t xml:space="preserve">: </w:t>
      </w:r>
    </w:p>
    <w:p w14:paraId="7424CC68" w14:textId="77777777" w:rsidR="002B577A" w:rsidRDefault="002B577A" w:rsidP="00846B05">
      <w:pPr>
        <w:autoSpaceDE w:val="0"/>
        <w:autoSpaceDN w:val="0"/>
        <w:adjustRightInd w:val="0"/>
        <w:rPr>
          <w:rFonts w:asciiTheme="minorHAnsi" w:hAnsiTheme="minorHAnsi" w:cstheme="minorHAnsi"/>
          <w:color w:val="000000"/>
          <w:sz w:val="24"/>
          <w:szCs w:val="23"/>
        </w:rPr>
      </w:pPr>
    </w:p>
    <w:p w14:paraId="1EEA7BE2" w14:textId="5481269A" w:rsidR="00442C7F" w:rsidRPr="00E44A2F" w:rsidRDefault="001717DF" w:rsidP="00886AE3">
      <w:pPr>
        <w:pStyle w:val="ListParagraph"/>
        <w:numPr>
          <w:ilvl w:val="0"/>
          <w:numId w:val="18"/>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a</w:t>
      </w:r>
      <w:r w:rsidR="00442C7F" w:rsidRPr="00E44A2F">
        <w:rPr>
          <w:rFonts w:asciiTheme="minorHAnsi" w:hAnsiTheme="minorHAnsi" w:cstheme="minorHAnsi"/>
          <w:color w:val="000000"/>
          <w:sz w:val="24"/>
          <w:szCs w:val="23"/>
        </w:rPr>
        <w:t xml:space="preserve">sk Committee and Board </w:t>
      </w:r>
      <w:r w:rsidR="00396503">
        <w:rPr>
          <w:rFonts w:asciiTheme="minorHAnsi" w:hAnsiTheme="minorHAnsi" w:cstheme="minorHAnsi"/>
          <w:color w:val="000000"/>
          <w:sz w:val="24"/>
          <w:szCs w:val="23"/>
        </w:rPr>
        <w:t xml:space="preserve">members </w:t>
      </w:r>
      <w:r w:rsidR="00442C7F" w:rsidRPr="00E44A2F">
        <w:rPr>
          <w:rFonts w:asciiTheme="minorHAnsi" w:hAnsiTheme="minorHAnsi" w:cstheme="minorHAnsi"/>
          <w:color w:val="000000"/>
          <w:sz w:val="24"/>
          <w:szCs w:val="23"/>
        </w:rPr>
        <w:t>to complete a knowledge and skills questionnaire annually</w:t>
      </w:r>
    </w:p>
    <w:p w14:paraId="7E586389" w14:textId="18FEF11A" w:rsidR="00886AE3" w:rsidRDefault="001717DF" w:rsidP="00886AE3">
      <w:pPr>
        <w:pStyle w:val="ListParagraph"/>
        <w:numPr>
          <w:ilvl w:val="0"/>
          <w:numId w:val="18"/>
        </w:numPr>
        <w:autoSpaceDE w:val="0"/>
        <w:autoSpaceDN w:val="0"/>
        <w:adjustRightInd w:val="0"/>
        <w:spacing w:after="120"/>
        <w:ind w:left="1077" w:hanging="357"/>
        <w:contextualSpacing w:val="0"/>
        <w:rPr>
          <w:rFonts w:asciiTheme="minorHAnsi" w:hAnsiTheme="minorHAnsi" w:cstheme="minorHAnsi"/>
          <w:color w:val="000000"/>
          <w:sz w:val="24"/>
          <w:szCs w:val="23"/>
        </w:rPr>
      </w:pPr>
      <w:r>
        <w:rPr>
          <w:rFonts w:asciiTheme="minorHAnsi" w:hAnsiTheme="minorHAnsi" w:cstheme="minorHAnsi"/>
          <w:color w:val="000000"/>
          <w:sz w:val="24"/>
          <w:szCs w:val="23"/>
        </w:rPr>
        <w:t>p</w:t>
      </w:r>
      <w:r w:rsidR="00886AE3">
        <w:rPr>
          <w:rFonts w:asciiTheme="minorHAnsi" w:hAnsiTheme="minorHAnsi" w:cstheme="minorHAnsi"/>
          <w:color w:val="000000"/>
          <w:sz w:val="24"/>
          <w:szCs w:val="23"/>
        </w:rPr>
        <w:t xml:space="preserve">repare a training schedule based on the knowledge/skill gaps identified from the annual </w:t>
      </w:r>
      <w:r w:rsidR="00886AE3" w:rsidRPr="00E44A2F">
        <w:rPr>
          <w:rFonts w:asciiTheme="minorHAnsi" w:hAnsiTheme="minorHAnsi" w:cstheme="minorHAnsi"/>
          <w:color w:val="000000"/>
          <w:sz w:val="24"/>
          <w:szCs w:val="23"/>
        </w:rPr>
        <w:t>knowledge and skills questionnaire</w:t>
      </w:r>
      <w:r w:rsidR="00886AE3">
        <w:rPr>
          <w:rFonts w:asciiTheme="minorHAnsi" w:hAnsiTheme="minorHAnsi" w:cstheme="minorHAnsi"/>
          <w:color w:val="000000"/>
          <w:sz w:val="24"/>
          <w:szCs w:val="23"/>
        </w:rPr>
        <w:t xml:space="preserve"> returns</w:t>
      </w:r>
    </w:p>
    <w:p w14:paraId="3959A845" w14:textId="41320C15" w:rsidR="00396503" w:rsidRPr="00886AE3" w:rsidRDefault="00FE5C10" w:rsidP="00886AE3">
      <w:pPr>
        <w:pStyle w:val="ListParagraph"/>
        <w:numPr>
          <w:ilvl w:val="0"/>
          <w:numId w:val="18"/>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collate</w:t>
      </w:r>
      <w:r w:rsidRPr="00E44A2F">
        <w:rPr>
          <w:rFonts w:asciiTheme="minorHAnsi" w:hAnsiTheme="minorHAnsi" w:cstheme="minorHAnsi"/>
          <w:color w:val="000000"/>
          <w:sz w:val="24"/>
          <w:szCs w:val="23"/>
        </w:rPr>
        <w:t xml:space="preserve"> </w:t>
      </w:r>
      <w:r w:rsidR="00E44A2F" w:rsidRPr="00E44A2F">
        <w:rPr>
          <w:rFonts w:asciiTheme="minorHAnsi" w:hAnsiTheme="minorHAnsi" w:cstheme="minorHAnsi"/>
          <w:color w:val="000000"/>
          <w:sz w:val="24"/>
          <w:szCs w:val="23"/>
        </w:rPr>
        <w:t xml:space="preserve">attendance at meetings and at training year on year  </w:t>
      </w:r>
    </w:p>
    <w:p w14:paraId="3FDA1D66" w14:textId="77777777" w:rsidR="002B577A" w:rsidRPr="002B577A" w:rsidRDefault="002B577A" w:rsidP="00846B05">
      <w:pPr>
        <w:autoSpaceDE w:val="0"/>
        <w:autoSpaceDN w:val="0"/>
        <w:adjustRightInd w:val="0"/>
        <w:rPr>
          <w:rFonts w:asciiTheme="minorHAnsi" w:hAnsiTheme="minorHAnsi" w:cstheme="minorHAnsi"/>
          <w:color w:val="000000"/>
          <w:sz w:val="24"/>
          <w:szCs w:val="23"/>
        </w:rPr>
      </w:pPr>
    </w:p>
    <w:p w14:paraId="0630D878" w14:textId="77777777" w:rsidR="00846B05" w:rsidRPr="00846B05" w:rsidRDefault="00846B05" w:rsidP="00846B05">
      <w:pPr>
        <w:autoSpaceDE w:val="0"/>
        <w:autoSpaceDN w:val="0"/>
        <w:adjustRightInd w:val="0"/>
        <w:rPr>
          <w:rFonts w:ascii="Arial" w:hAnsi="Arial" w:cs="Arial"/>
          <w:color w:val="000000"/>
          <w:sz w:val="23"/>
          <w:szCs w:val="23"/>
        </w:rPr>
      </w:pPr>
    </w:p>
    <w:p w14:paraId="1AED2712" w14:textId="4365B6CC" w:rsidR="00846B05" w:rsidRPr="00575652" w:rsidRDefault="00B52C69" w:rsidP="00575652">
      <w:pPr>
        <w:rPr>
          <w:rFonts w:asciiTheme="minorHAnsi" w:hAnsiTheme="minorHAnsi" w:cstheme="minorHAnsi"/>
          <w:b/>
          <w:color w:val="7030A0"/>
          <w:sz w:val="32"/>
          <w:szCs w:val="26"/>
        </w:rPr>
      </w:pPr>
      <w:r>
        <w:rPr>
          <w:rFonts w:asciiTheme="minorHAnsi" w:hAnsiTheme="minorHAnsi" w:cstheme="minorHAnsi"/>
          <w:b/>
          <w:color w:val="7030A0"/>
          <w:sz w:val="32"/>
          <w:szCs w:val="26"/>
        </w:rPr>
        <w:t>8.</w:t>
      </w:r>
      <w:r>
        <w:rPr>
          <w:rFonts w:asciiTheme="minorHAnsi" w:hAnsiTheme="minorHAnsi" w:cstheme="minorHAnsi"/>
          <w:b/>
          <w:color w:val="7030A0"/>
          <w:sz w:val="32"/>
          <w:szCs w:val="26"/>
        </w:rPr>
        <w:tab/>
      </w:r>
      <w:r w:rsidR="00846B05" w:rsidRPr="00575652">
        <w:rPr>
          <w:rFonts w:asciiTheme="minorHAnsi" w:hAnsiTheme="minorHAnsi" w:cstheme="minorHAnsi"/>
          <w:b/>
          <w:color w:val="7030A0"/>
          <w:sz w:val="32"/>
          <w:szCs w:val="26"/>
        </w:rPr>
        <w:t xml:space="preserve">Reporting </w:t>
      </w:r>
      <w:r>
        <w:rPr>
          <w:rFonts w:asciiTheme="minorHAnsi" w:hAnsiTheme="minorHAnsi" w:cstheme="minorHAnsi"/>
          <w:b/>
          <w:color w:val="7030A0"/>
          <w:sz w:val="32"/>
          <w:szCs w:val="26"/>
        </w:rPr>
        <w:t>and Key Risks</w:t>
      </w:r>
    </w:p>
    <w:p w14:paraId="200BD40F" w14:textId="77777777" w:rsidR="0080132C" w:rsidRDefault="0080132C" w:rsidP="00846B05">
      <w:pPr>
        <w:autoSpaceDE w:val="0"/>
        <w:autoSpaceDN w:val="0"/>
        <w:adjustRightInd w:val="0"/>
        <w:rPr>
          <w:rFonts w:ascii="Arial" w:hAnsi="Arial" w:cs="Arial"/>
          <w:color w:val="000000"/>
          <w:sz w:val="23"/>
          <w:szCs w:val="23"/>
        </w:rPr>
      </w:pPr>
    </w:p>
    <w:p w14:paraId="1700AF37" w14:textId="4C544396" w:rsidR="00846B05" w:rsidRPr="00B52C69" w:rsidRDefault="00B52C69" w:rsidP="00846B05">
      <w:p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8.1</w:t>
      </w:r>
      <w:r>
        <w:rPr>
          <w:rFonts w:asciiTheme="minorHAnsi" w:hAnsiTheme="minorHAnsi" w:cstheme="minorHAnsi"/>
          <w:color w:val="000000"/>
          <w:sz w:val="24"/>
          <w:szCs w:val="23"/>
        </w:rPr>
        <w:tab/>
      </w:r>
      <w:r w:rsidR="00846B05" w:rsidRPr="00B52C69">
        <w:rPr>
          <w:rFonts w:asciiTheme="minorHAnsi" w:hAnsiTheme="minorHAnsi" w:cstheme="minorHAnsi"/>
          <w:color w:val="000000"/>
          <w:sz w:val="24"/>
          <w:szCs w:val="23"/>
        </w:rPr>
        <w:t xml:space="preserve">A report will be presented to the Committee </w:t>
      </w:r>
      <w:r w:rsidR="00FD13AB" w:rsidRPr="00B52C69">
        <w:rPr>
          <w:rFonts w:asciiTheme="minorHAnsi" w:hAnsiTheme="minorHAnsi" w:cstheme="minorHAnsi"/>
          <w:color w:val="000000"/>
          <w:sz w:val="24"/>
          <w:szCs w:val="23"/>
        </w:rPr>
        <w:t xml:space="preserve">and Board </w:t>
      </w:r>
      <w:r w:rsidR="00846B05" w:rsidRPr="00B52C69">
        <w:rPr>
          <w:rFonts w:asciiTheme="minorHAnsi" w:hAnsiTheme="minorHAnsi" w:cstheme="minorHAnsi"/>
          <w:color w:val="000000"/>
          <w:sz w:val="24"/>
          <w:szCs w:val="23"/>
        </w:rPr>
        <w:t xml:space="preserve">on an annual basis setting out: </w:t>
      </w:r>
    </w:p>
    <w:p w14:paraId="104E8403" w14:textId="77777777" w:rsidR="00846B05" w:rsidRPr="00B52C69" w:rsidRDefault="00846B05" w:rsidP="00846B05">
      <w:pPr>
        <w:autoSpaceDE w:val="0"/>
        <w:autoSpaceDN w:val="0"/>
        <w:adjustRightInd w:val="0"/>
        <w:rPr>
          <w:rFonts w:asciiTheme="minorHAnsi" w:hAnsiTheme="minorHAnsi" w:cstheme="minorHAnsi"/>
          <w:color w:val="000000"/>
          <w:sz w:val="24"/>
          <w:szCs w:val="23"/>
        </w:rPr>
      </w:pPr>
    </w:p>
    <w:p w14:paraId="2F2B0EF4" w14:textId="6A47E45C" w:rsidR="00846B05" w:rsidRPr="00B52C69" w:rsidRDefault="001717DF" w:rsidP="00B52C69">
      <w:pPr>
        <w:pStyle w:val="ListParagraph"/>
        <w:numPr>
          <w:ilvl w:val="0"/>
          <w:numId w:val="16"/>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846B05" w:rsidRPr="00B52C69">
        <w:rPr>
          <w:rFonts w:asciiTheme="minorHAnsi" w:hAnsiTheme="minorHAnsi" w:cstheme="minorHAnsi"/>
          <w:color w:val="000000"/>
          <w:sz w:val="24"/>
          <w:szCs w:val="23"/>
        </w:rPr>
        <w:t xml:space="preserve">he training provided/attended in the previous year at an individual level </w:t>
      </w:r>
    </w:p>
    <w:p w14:paraId="21147901" w14:textId="2B2A146C" w:rsidR="00846B05" w:rsidRDefault="001717DF" w:rsidP="00846B05">
      <w:pPr>
        <w:pStyle w:val="ListParagraph"/>
        <w:numPr>
          <w:ilvl w:val="0"/>
          <w:numId w:val="16"/>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p</w:t>
      </w:r>
      <w:r w:rsidR="00204B9B" w:rsidRPr="00204B9B">
        <w:rPr>
          <w:rFonts w:asciiTheme="minorHAnsi" w:hAnsiTheme="minorHAnsi" w:cstheme="minorHAnsi"/>
          <w:color w:val="000000"/>
          <w:sz w:val="24"/>
          <w:szCs w:val="23"/>
        </w:rPr>
        <w:t xml:space="preserve">roposals for training in the year ahead </w:t>
      </w:r>
    </w:p>
    <w:p w14:paraId="2564D7B7" w14:textId="77777777" w:rsidR="00204B9B" w:rsidRPr="00204B9B" w:rsidRDefault="00204B9B" w:rsidP="00204B9B">
      <w:pPr>
        <w:autoSpaceDE w:val="0"/>
        <w:autoSpaceDN w:val="0"/>
        <w:adjustRightInd w:val="0"/>
        <w:rPr>
          <w:rFonts w:asciiTheme="minorHAnsi" w:hAnsiTheme="minorHAnsi" w:cstheme="minorHAnsi"/>
          <w:color w:val="000000"/>
          <w:sz w:val="24"/>
          <w:szCs w:val="23"/>
        </w:rPr>
      </w:pPr>
    </w:p>
    <w:p w14:paraId="2972EFE2" w14:textId="0D6D60EE" w:rsidR="00846B05" w:rsidRPr="00B52C69" w:rsidRDefault="00B52C69" w:rsidP="00B52C69">
      <w:pPr>
        <w:autoSpaceDE w:val="0"/>
        <w:autoSpaceDN w:val="0"/>
        <w:adjustRightInd w:val="0"/>
        <w:ind w:left="720" w:hanging="720"/>
        <w:rPr>
          <w:rFonts w:asciiTheme="minorHAnsi" w:hAnsiTheme="minorHAnsi" w:cstheme="minorHAnsi"/>
          <w:color w:val="000000"/>
          <w:sz w:val="24"/>
          <w:szCs w:val="23"/>
        </w:rPr>
      </w:pPr>
      <w:r>
        <w:rPr>
          <w:rFonts w:asciiTheme="minorHAnsi" w:hAnsiTheme="minorHAnsi" w:cstheme="minorHAnsi"/>
          <w:color w:val="000000"/>
          <w:sz w:val="24"/>
          <w:szCs w:val="23"/>
        </w:rPr>
        <w:t>8.2</w:t>
      </w:r>
      <w:r>
        <w:rPr>
          <w:rFonts w:asciiTheme="minorHAnsi" w:hAnsiTheme="minorHAnsi" w:cstheme="minorHAnsi"/>
          <w:color w:val="000000"/>
          <w:sz w:val="24"/>
          <w:szCs w:val="23"/>
        </w:rPr>
        <w:tab/>
      </w:r>
      <w:r w:rsidR="0080132C" w:rsidRPr="00B52C69">
        <w:rPr>
          <w:rFonts w:asciiTheme="minorHAnsi" w:hAnsiTheme="minorHAnsi" w:cstheme="minorHAnsi"/>
          <w:color w:val="000000"/>
          <w:sz w:val="24"/>
          <w:szCs w:val="23"/>
        </w:rPr>
        <w:t xml:space="preserve">Attendance at </w:t>
      </w:r>
      <w:r w:rsidR="00204B9B">
        <w:rPr>
          <w:rFonts w:asciiTheme="minorHAnsi" w:hAnsiTheme="minorHAnsi" w:cstheme="minorHAnsi"/>
          <w:color w:val="000000"/>
          <w:sz w:val="24"/>
          <w:szCs w:val="23"/>
        </w:rPr>
        <w:t xml:space="preserve">meetings </w:t>
      </w:r>
      <w:r w:rsidR="0080132C" w:rsidRPr="00B52C69">
        <w:rPr>
          <w:rFonts w:asciiTheme="minorHAnsi" w:hAnsiTheme="minorHAnsi" w:cstheme="minorHAnsi"/>
          <w:color w:val="000000"/>
          <w:sz w:val="24"/>
          <w:szCs w:val="23"/>
        </w:rPr>
        <w:t xml:space="preserve">events will be </w:t>
      </w:r>
      <w:r w:rsidR="00846B05" w:rsidRPr="00B52C69">
        <w:rPr>
          <w:rFonts w:asciiTheme="minorHAnsi" w:hAnsiTheme="minorHAnsi" w:cstheme="minorHAnsi"/>
          <w:color w:val="000000"/>
          <w:sz w:val="24"/>
          <w:szCs w:val="23"/>
        </w:rPr>
        <w:t xml:space="preserve">included in the Pension Fund’s Annual Report and Accounts </w:t>
      </w:r>
      <w:r w:rsidRPr="00B52C69">
        <w:rPr>
          <w:rFonts w:asciiTheme="minorHAnsi" w:hAnsiTheme="minorHAnsi" w:cstheme="minorHAnsi"/>
          <w:color w:val="000000"/>
          <w:sz w:val="24"/>
          <w:szCs w:val="23"/>
        </w:rPr>
        <w:t>at an individual level</w:t>
      </w:r>
      <w:r w:rsidR="00E97075">
        <w:rPr>
          <w:rFonts w:asciiTheme="minorHAnsi" w:hAnsiTheme="minorHAnsi" w:cstheme="minorHAnsi"/>
          <w:color w:val="000000"/>
          <w:sz w:val="24"/>
          <w:szCs w:val="23"/>
        </w:rPr>
        <w:t>.</w:t>
      </w:r>
    </w:p>
    <w:p w14:paraId="65A5241C" w14:textId="77777777" w:rsidR="00435B14" w:rsidRPr="00B52C69" w:rsidRDefault="00435B14" w:rsidP="00846B05">
      <w:pPr>
        <w:autoSpaceDE w:val="0"/>
        <w:autoSpaceDN w:val="0"/>
        <w:adjustRightInd w:val="0"/>
        <w:rPr>
          <w:rFonts w:asciiTheme="minorHAnsi" w:hAnsiTheme="minorHAnsi" w:cstheme="minorHAnsi"/>
          <w:color w:val="000000"/>
          <w:sz w:val="24"/>
          <w:szCs w:val="23"/>
        </w:rPr>
      </w:pPr>
    </w:p>
    <w:p w14:paraId="6F32D28C" w14:textId="77777777" w:rsidR="00204B9B" w:rsidRDefault="00B52C69" w:rsidP="00B52C69">
      <w:pPr>
        <w:autoSpaceDE w:val="0"/>
        <w:autoSpaceDN w:val="0"/>
        <w:adjustRightInd w:val="0"/>
        <w:ind w:left="720" w:hanging="720"/>
        <w:rPr>
          <w:rFonts w:asciiTheme="minorHAnsi" w:hAnsiTheme="minorHAnsi" w:cstheme="minorHAnsi"/>
          <w:color w:val="000000"/>
          <w:sz w:val="24"/>
          <w:szCs w:val="23"/>
        </w:rPr>
      </w:pPr>
      <w:r>
        <w:rPr>
          <w:rFonts w:asciiTheme="minorHAnsi" w:hAnsiTheme="minorHAnsi" w:cstheme="minorHAnsi"/>
          <w:color w:val="000000"/>
          <w:sz w:val="24"/>
          <w:szCs w:val="23"/>
        </w:rPr>
        <w:t>8.3</w:t>
      </w:r>
      <w:r>
        <w:rPr>
          <w:rFonts w:asciiTheme="minorHAnsi" w:hAnsiTheme="minorHAnsi" w:cstheme="minorHAnsi"/>
          <w:color w:val="000000"/>
          <w:sz w:val="24"/>
          <w:szCs w:val="23"/>
        </w:rPr>
        <w:tab/>
      </w:r>
      <w:r w:rsidR="00846B05" w:rsidRPr="00B52C69">
        <w:rPr>
          <w:rFonts w:asciiTheme="minorHAnsi" w:hAnsiTheme="minorHAnsi" w:cstheme="minorHAnsi"/>
          <w:color w:val="000000"/>
          <w:sz w:val="24"/>
          <w:szCs w:val="23"/>
        </w:rPr>
        <w:t xml:space="preserve">At each </w:t>
      </w:r>
      <w:r w:rsidR="0080132C" w:rsidRPr="00B52C69">
        <w:rPr>
          <w:rFonts w:asciiTheme="minorHAnsi" w:hAnsiTheme="minorHAnsi" w:cstheme="minorHAnsi"/>
          <w:color w:val="000000"/>
          <w:sz w:val="24"/>
          <w:szCs w:val="23"/>
        </w:rPr>
        <w:t xml:space="preserve">joint </w:t>
      </w:r>
      <w:r w:rsidR="00846B05" w:rsidRPr="00B52C69">
        <w:rPr>
          <w:rFonts w:asciiTheme="minorHAnsi" w:hAnsiTheme="minorHAnsi" w:cstheme="minorHAnsi"/>
          <w:color w:val="000000"/>
          <w:sz w:val="24"/>
          <w:szCs w:val="23"/>
        </w:rPr>
        <w:t xml:space="preserve">meeting, </w:t>
      </w:r>
      <w:r w:rsidR="0080132C" w:rsidRPr="00B52C69">
        <w:rPr>
          <w:rFonts w:asciiTheme="minorHAnsi" w:hAnsiTheme="minorHAnsi" w:cstheme="minorHAnsi"/>
          <w:color w:val="000000"/>
          <w:sz w:val="24"/>
          <w:szCs w:val="23"/>
        </w:rPr>
        <w:t xml:space="preserve">Committee and Board </w:t>
      </w:r>
      <w:r w:rsidR="00846B05" w:rsidRPr="00B52C69">
        <w:rPr>
          <w:rFonts w:asciiTheme="minorHAnsi" w:hAnsiTheme="minorHAnsi" w:cstheme="minorHAnsi"/>
          <w:color w:val="000000"/>
          <w:sz w:val="24"/>
          <w:szCs w:val="23"/>
        </w:rPr>
        <w:t>members will be provided with details of forthcoming seminars, conferences and other training events</w:t>
      </w:r>
      <w:r w:rsidR="0080132C" w:rsidRPr="00B52C69">
        <w:rPr>
          <w:rFonts w:asciiTheme="minorHAnsi" w:hAnsiTheme="minorHAnsi" w:cstheme="minorHAnsi"/>
          <w:color w:val="000000"/>
          <w:sz w:val="24"/>
          <w:szCs w:val="23"/>
        </w:rPr>
        <w:t xml:space="preserve"> of relevance to their roles.</w:t>
      </w:r>
    </w:p>
    <w:p w14:paraId="6EEB44B8" w14:textId="77777777" w:rsidR="00891D25" w:rsidRPr="00B52C69" w:rsidRDefault="00891D25" w:rsidP="00B52C69">
      <w:pPr>
        <w:autoSpaceDE w:val="0"/>
        <w:autoSpaceDN w:val="0"/>
        <w:adjustRightInd w:val="0"/>
        <w:ind w:left="720" w:hanging="720"/>
        <w:rPr>
          <w:rFonts w:asciiTheme="minorHAnsi" w:hAnsiTheme="minorHAnsi" w:cstheme="minorHAnsi"/>
          <w:color w:val="000000"/>
          <w:sz w:val="24"/>
          <w:szCs w:val="23"/>
        </w:rPr>
      </w:pPr>
    </w:p>
    <w:p w14:paraId="7B34EB3D" w14:textId="3022909E" w:rsidR="0080132C" w:rsidRPr="0080132C" w:rsidRDefault="00B52C69" w:rsidP="0080132C">
      <w:p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8.4</w:t>
      </w:r>
      <w:r>
        <w:rPr>
          <w:rFonts w:asciiTheme="minorHAnsi" w:hAnsiTheme="minorHAnsi" w:cstheme="minorHAnsi"/>
          <w:color w:val="000000"/>
          <w:sz w:val="24"/>
          <w:szCs w:val="23"/>
        </w:rPr>
        <w:tab/>
      </w:r>
      <w:r w:rsidR="0080132C" w:rsidRPr="0080132C">
        <w:rPr>
          <w:rFonts w:asciiTheme="minorHAnsi" w:hAnsiTheme="minorHAnsi" w:cstheme="minorHAnsi"/>
          <w:color w:val="000000"/>
          <w:sz w:val="24"/>
          <w:szCs w:val="23"/>
        </w:rPr>
        <w:t xml:space="preserve">The key risks to delivering the aims of this Policy are:  </w:t>
      </w:r>
    </w:p>
    <w:p w14:paraId="38318FA7" w14:textId="77777777" w:rsidR="0080132C" w:rsidRPr="0080132C" w:rsidRDefault="0080132C" w:rsidP="0080132C">
      <w:pPr>
        <w:autoSpaceDE w:val="0"/>
        <w:autoSpaceDN w:val="0"/>
        <w:adjustRightInd w:val="0"/>
        <w:rPr>
          <w:rFonts w:asciiTheme="minorHAnsi" w:hAnsiTheme="minorHAnsi" w:cstheme="minorHAnsi"/>
          <w:color w:val="000000"/>
          <w:sz w:val="24"/>
          <w:szCs w:val="23"/>
        </w:rPr>
      </w:pPr>
    </w:p>
    <w:p w14:paraId="6060C352" w14:textId="1FDD3BD5" w:rsidR="0080132C" w:rsidRDefault="001717DF" w:rsidP="00DC10A2">
      <w:pPr>
        <w:pStyle w:val="ListParagraph"/>
        <w:numPr>
          <w:ilvl w:val="0"/>
          <w:numId w:val="15"/>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c</w:t>
      </w:r>
      <w:r w:rsidR="0080132C" w:rsidRPr="00DC10A2">
        <w:rPr>
          <w:rFonts w:asciiTheme="minorHAnsi" w:hAnsiTheme="minorHAnsi" w:cstheme="minorHAnsi"/>
          <w:color w:val="000000"/>
          <w:sz w:val="24"/>
          <w:szCs w:val="23"/>
        </w:rPr>
        <w:t>hanges in Committee</w:t>
      </w:r>
      <w:r w:rsidR="00DC10A2">
        <w:rPr>
          <w:rFonts w:asciiTheme="minorHAnsi" w:hAnsiTheme="minorHAnsi" w:cstheme="minorHAnsi"/>
          <w:color w:val="000000"/>
          <w:sz w:val="24"/>
          <w:szCs w:val="23"/>
        </w:rPr>
        <w:t xml:space="preserve"> and </w:t>
      </w:r>
      <w:r w:rsidR="0080132C" w:rsidRPr="00DC10A2">
        <w:rPr>
          <w:rFonts w:asciiTheme="minorHAnsi" w:hAnsiTheme="minorHAnsi" w:cstheme="minorHAnsi"/>
          <w:color w:val="000000"/>
          <w:sz w:val="24"/>
          <w:szCs w:val="23"/>
        </w:rPr>
        <w:t xml:space="preserve">Board diluting knowledge and understanding </w:t>
      </w:r>
    </w:p>
    <w:p w14:paraId="48E243D2" w14:textId="7C384CC4" w:rsidR="00DC10A2" w:rsidRDefault="001717DF" w:rsidP="00DC10A2">
      <w:pPr>
        <w:pStyle w:val="ListParagraph"/>
        <w:numPr>
          <w:ilvl w:val="0"/>
          <w:numId w:val="15"/>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c</w:t>
      </w:r>
      <w:r w:rsidR="00DC10A2">
        <w:rPr>
          <w:rFonts w:asciiTheme="minorHAnsi" w:hAnsiTheme="minorHAnsi" w:cstheme="minorHAnsi"/>
          <w:color w:val="000000"/>
          <w:sz w:val="24"/>
          <w:szCs w:val="23"/>
        </w:rPr>
        <w:t xml:space="preserve">hanges in Senior Management </w:t>
      </w:r>
      <w:r w:rsidR="00DC10A2" w:rsidRPr="00DC10A2">
        <w:rPr>
          <w:rFonts w:asciiTheme="minorHAnsi" w:hAnsiTheme="minorHAnsi" w:cstheme="minorHAnsi"/>
          <w:color w:val="000000"/>
          <w:sz w:val="24"/>
          <w:szCs w:val="23"/>
        </w:rPr>
        <w:t xml:space="preserve">diluting knowledge and understanding </w:t>
      </w:r>
    </w:p>
    <w:p w14:paraId="4A963F90" w14:textId="0D69934C" w:rsidR="0080132C" w:rsidRDefault="001717DF" w:rsidP="00DC10A2">
      <w:pPr>
        <w:pStyle w:val="ListParagraph"/>
        <w:numPr>
          <w:ilvl w:val="0"/>
          <w:numId w:val="15"/>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p</w:t>
      </w:r>
      <w:r w:rsidR="0080132C" w:rsidRPr="00DC10A2">
        <w:rPr>
          <w:rFonts w:asciiTheme="minorHAnsi" w:hAnsiTheme="minorHAnsi" w:cstheme="minorHAnsi"/>
          <w:color w:val="000000"/>
          <w:sz w:val="24"/>
          <w:szCs w:val="23"/>
        </w:rPr>
        <w:t>oor attendance</w:t>
      </w:r>
      <w:r w:rsidR="00B52C69">
        <w:rPr>
          <w:rFonts w:asciiTheme="minorHAnsi" w:hAnsiTheme="minorHAnsi" w:cstheme="minorHAnsi"/>
          <w:color w:val="000000"/>
          <w:sz w:val="24"/>
          <w:szCs w:val="23"/>
        </w:rPr>
        <w:t>/engagement</w:t>
      </w:r>
      <w:r w:rsidR="0080132C" w:rsidRPr="00DC10A2">
        <w:rPr>
          <w:rFonts w:asciiTheme="minorHAnsi" w:hAnsiTheme="minorHAnsi" w:cstheme="minorHAnsi"/>
          <w:color w:val="000000"/>
          <w:sz w:val="24"/>
          <w:szCs w:val="23"/>
        </w:rPr>
        <w:t xml:space="preserve"> </w:t>
      </w:r>
      <w:r w:rsidR="00B52C69" w:rsidRPr="00DC10A2">
        <w:rPr>
          <w:rFonts w:asciiTheme="minorHAnsi" w:hAnsiTheme="minorHAnsi" w:cstheme="minorHAnsi"/>
          <w:color w:val="000000"/>
          <w:sz w:val="24"/>
          <w:szCs w:val="23"/>
        </w:rPr>
        <w:t xml:space="preserve">by Committee </w:t>
      </w:r>
      <w:r w:rsidR="00B52C69">
        <w:rPr>
          <w:rFonts w:asciiTheme="minorHAnsi" w:hAnsiTheme="minorHAnsi" w:cstheme="minorHAnsi"/>
          <w:color w:val="000000"/>
          <w:sz w:val="24"/>
          <w:szCs w:val="23"/>
        </w:rPr>
        <w:t xml:space="preserve">or Board </w:t>
      </w:r>
      <w:r w:rsidR="0080132C" w:rsidRPr="00DC10A2">
        <w:rPr>
          <w:rFonts w:asciiTheme="minorHAnsi" w:hAnsiTheme="minorHAnsi" w:cstheme="minorHAnsi"/>
          <w:color w:val="000000"/>
          <w:sz w:val="24"/>
          <w:szCs w:val="23"/>
        </w:rPr>
        <w:t xml:space="preserve">at training </w:t>
      </w:r>
      <w:r w:rsidR="00B52C69">
        <w:rPr>
          <w:rFonts w:asciiTheme="minorHAnsi" w:hAnsiTheme="minorHAnsi" w:cstheme="minorHAnsi"/>
          <w:color w:val="000000"/>
          <w:sz w:val="24"/>
          <w:szCs w:val="23"/>
        </w:rPr>
        <w:t xml:space="preserve">sessions </w:t>
      </w:r>
      <w:r w:rsidR="0080132C" w:rsidRPr="00DC10A2">
        <w:rPr>
          <w:rFonts w:asciiTheme="minorHAnsi" w:hAnsiTheme="minorHAnsi" w:cstheme="minorHAnsi"/>
          <w:color w:val="000000"/>
          <w:sz w:val="24"/>
          <w:szCs w:val="23"/>
        </w:rPr>
        <w:t xml:space="preserve">or formal meetings resulting in a poor decision making or monitoring </w:t>
      </w:r>
    </w:p>
    <w:p w14:paraId="2F51B873" w14:textId="2C52876A" w:rsidR="002B577A" w:rsidRDefault="001717DF" w:rsidP="00DC10A2">
      <w:pPr>
        <w:pStyle w:val="ListParagraph"/>
        <w:numPr>
          <w:ilvl w:val="0"/>
          <w:numId w:val="15"/>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i</w:t>
      </w:r>
      <w:r w:rsidR="0080132C" w:rsidRPr="00DC10A2">
        <w:rPr>
          <w:rFonts w:asciiTheme="minorHAnsi" w:hAnsiTheme="minorHAnsi" w:cstheme="minorHAnsi"/>
          <w:color w:val="000000"/>
          <w:sz w:val="24"/>
          <w:szCs w:val="23"/>
        </w:rPr>
        <w:t>nsufficient resources being available to deliver or arrange the required training</w:t>
      </w:r>
    </w:p>
    <w:p w14:paraId="0E077200" w14:textId="2CBE22F5" w:rsidR="0080132C" w:rsidRPr="00DC10A2" w:rsidRDefault="001717DF" w:rsidP="00DC10A2">
      <w:pPr>
        <w:pStyle w:val="ListParagraph"/>
        <w:numPr>
          <w:ilvl w:val="0"/>
          <w:numId w:val="15"/>
        </w:numPr>
        <w:autoSpaceDE w:val="0"/>
        <w:autoSpaceDN w:val="0"/>
        <w:adjustRightInd w:val="0"/>
        <w:rPr>
          <w:rFonts w:asciiTheme="minorHAnsi" w:hAnsiTheme="minorHAnsi" w:cstheme="minorHAnsi"/>
          <w:color w:val="000000"/>
          <w:sz w:val="24"/>
          <w:szCs w:val="23"/>
        </w:rPr>
      </w:pPr>
      <w:r>
        <w:rPr>
          <w:rFonts w:asciiTheme="minorHAnsi" w:hAnsiTheme="minorHAnsi" w:cstheme="minorHAnsi"/>
          <w:color w:val="000000"/>
          <w:sz w:val="24"/>
          <w:szCs w:val="23"/>
        </w:rPr>
        <w:t>t</w:t>
      </w:r>
      <w:r w:rsidR="002B577A">
        <w:rPr>
          <w:rFonts w:asciiTheme="minorHAnsi" w:hAnsiTheme="minorHAnsi" w:cstheme="minorHAnsi"/>
          <w:color w:val="000000"/>
          <w:sz w:val="24"/>
          <w:szCs w:val="23"/>
        </w:rPr>
        <w:t>raining is of a poor standard</w:t>
      </w:r>
      <w:r w:rsidR="0080132C" w:rsidRPr="00DC10A2">
        <w:rPr>
          <w:rFonts w:asciiTheme="minorHAnsi" w:hAnsiTheme="minorHAnsi" w:cstheme="minorHAnsi"/>
          <w:color w:val="000000"/>
          <w:sz w:val="24"/>
          <w:szCs w:val="23"/>
        </w:rPr>
        <w:t xml:space="preserve"> </w:t>
      </w:r>
    </w:p>
    <w:p w14:paraId="4EAD3275" w14:textId="77777777" w:rsidR="0080132C" w:rsidRDefault="0080132C" w:rsidP="0080132C">
      <w:pPr>
        <w:autoSpaceDE w:val="0"/>
        <w:autoSpaceDN w:val="0"/>
        <w:adjustRightInd w:val="0"/>
        <w:rPr>
          <w:rFonts w:asciiTheme="minorHAnsi" w:hAnsiTheme="minorHAnsi" w:cstheme="minorHAnsi"/>
          <w:color w:val="000000"/>
          <w:sz w:val="24"/>
          <w:szCs w:val="23"/>
        </w:rPr>
      </w:pPr>
    </w:p>
    <w:p w14:paraId="52B84612" w14:textId="77777777" w:rsidR="00891D25" w:rsidRDefault="00891D25" w:rsidP="0080132C">
      <w:pPr>
        <w:autoSpaceDE w:val="0"/>
        <w:autoSpaceDN w:val="0"/>
        <w:adjustRightInd w:val="0"/>
        <w:rPr>
          <w:rFonts w:asciiTheme="minorHAnsi" w:hAnsiTheme="minorHAnsi" w:cstheme="minorHAnsi"/>
          <w:color w:val="000000"/>
          <w:sz w:val="24"/>
          <w:szCs w:val="23"/>
        </w:rPr>
      </w:pPr>
    </w:p>
    <w:p w14:paraId="33471825" w14:textId="77777777" w:rsidR="001717DF" w:rsidRPr="0080132C" w:rsidRDefault="001717DF" w:rsidP="0080132C">
      <w:pPr>
        <w:autoSpaceDE w:val="0"/>
        <w:autoSpaceDN w:val="0"/>
        <w:adjustRightInd w:val="0"/>
        <w:rPr>
          <w:rFonts w:asciiTheme="minorHAnsi" w:hAnsiTheme="minorHAnsi" w:cstheme="minorHAnsi"/>
          <w:color w:val="000000"/>
          <w:sz w:val="24"/>
          <w:szCs w:val="23"/>
        </w:rPr>
      </w:pPr>
    </w:p>
    <w:p w14:paraId="20631878" w14:textId="2D6732E1" w:rsidR="00846B05" w:rsidRPr="00B963DC" w:rsidRDefault="00B52C69" w:rsidP="00B963DC">
      <w:pPr>
        <w:rPr>
          <w:rFonts w:asciiTheme="minorHAnsi" w:hAnsiTheme="minorHAnsi" w:cstheme="minorHAnsi"/>
          <w:b/>
          <w:color w:val="7030A0"/>
          <w:sz w:val="32"/>
          <w:szCs w:val="26"/>
        </w:rPr>
      </w:pPr>
      <w:r>
        <w:rPr>
          <w:rFonts w:asciiTheme="minorHAnsi" w:hAnsiTheme="minorHAnsi" w:cstheme="minorHAnsi"/>
          <w:b/>
          <w:color w:val="7030A0"/>
          <w:sz w:val="32"/>
          <w:szCs w:val="26"/>
        </w:rPr>
        <w:lastRenderedPageBreak/>
        <w:t>9.</w:t>
      </w:r>
      <w:r>
        <w:rPr>
          <w:rFonts w:asciiTheme="minorHAnsi" w:hAnsiTheme="minorHAnsi" w:cstheme="minorHAnsi"/>
          <w:b/>
          <w:color w:val="7030A0"/>
          <w:sz w:val="32"/>
          <w:szCs w:val="26"/>
        </w:rPr>
        <w:tab/>
      </w:r>
      <w:r w:rsidR="00846B05" w:rsidRPr="00B963DC">
        <w:rPr>
          <w:rFonts w:asciiTheme="minorHAnsi" w:hAnsiTheme="minorHAnsi" w:cstheme="minorHAnsi"/>
          <w:b/>
          <w:color w:val="7030A0"/>
          <w:sz w:val="32"/>
          <w:szCs w:val="26"/>
        </w:rPr>
        <w:t xml:space="preserve">Costs </w:t>
      </w:r>
    </w:p>
    <w:p w14:paraId="2AE11C4D" w14:textId="77777777" w:rsidR="0080132C" w:rsidRPr="0080132C" w:rsidRDefault="0080132C" w:rsidP="00846B05">
      <w:pPr>
        <w:autoSpaceDE w:val="0"/>
        <w:autoSpaceDN w:val="0"/>
        <w:adjustRightInd w:val="0"/>
        <w:rPr>
          <w:rFonts w:asciiTheme="minorHAnsi" w:hAnsiTheme="minorHAnsi" w:cstheme="minorHAnsi"/>
          <w:color w:val="000000"/>
          <w:sz w:val="24"/>
          <w:szCs w:val="23"/>
        </w:rPr>
      </w:pPr>
    </w:p>
    <w:p w14:paraId="14AE6739" w14:textId="68AB1C87" w:rsidR="00846B05" w:rsidRPr="0080132C" w:rsidRDefault="00846B05" w:rsidP="00846B05">
      <w:pPr>
        <w:autoSpaceDE w:val="0"/>
        <w:autoSpaceDN w:val="0"/>
        <w:adjustRightInd w:val="0"/>
        <w:rPr>
          <w:rFonts w:asciiTheme="minorHAnsi" w:hAnsiTheme="minorHAnsi" w:cstheme="minorHAnsi"/>
          <w:color w:val="000000"/>
          <w:sz w:val="24"/>
          <w:szCs w:val="23"/>
        </w:rPr>
      </w:pPr>
      <w:r w:rsidRPr="0080132C">
        <w:rPr>
          <w:rFonts w:asciiTheme="minorHAnsi" w:hAnsiTheme="minorHAnsi" w:cstheme="minorHAnsi"/>
          <w:color w:val="000000"/>
          <w:sz w:val="24"/>
          <w:szCs w:val="23"/>
        </w:rPr>
        <w:t xml:space="preserve">All costs related to this Training Policy </w:t>
      </w:r>
      <w:r w:rsidR="00E023DE" w:rsidRPr="0080132C">
        <w:rPr>
          <w:rFonts w:asciiTheme="minorHAnsi" w:hAnsiTheme="minorHAnsi" w:cstheme="minorHAnsi"/>
          <w:color w:val="000000"/>
          <w:sz w:val="24"/>
          <w:szCs w:val="23"/>
        </w:rPr>
        <w:t>will be</w:t>
      </w:r>
      <w:r w:rsidRPr="0080132C">
        <w:rPr>
          <w:rFonts w:asciiTheme="minorHAnsi" w:hAnsiTheme="minorHAnsi" w:cstheme="minorHAnsi"/>
          <w:color w:val="000000"/>
          <w:sz w:val="24"/>
          <w:szCs w:val="23"/>
        </w:rPr>
        <w:t xml:space="preserve"> met directly by </w:t>
      </w:r>
      <w:r w:rsidR="00B963DC" w:rsidRPr="0080132C">
        <w:rPr>
          <w:rFonts w:asciiTheme="minorHAnsi" w:hAnsiTheme="minorHAnsi" w:cstheme="minorHAnsi"/>
          <w:color w:val="000000"/>
          <w:sz w:val="24"/>
          <w:szCs w:val="23"/>
        </w:rPr>
        <w:t>the Fund.</w:t>
      </w:r>
      <w:r w:rsidRPr="0080132C">
        <w:rPr>
          <w:rFonts w:asciiTheme="minorHAnsi" w:hAnsiTheme="minorHAnsi" w:cstheme="minorHAnsi"/>
          <w:color w:val="000000"/>
          <w:sz w:val="24"/>
          <w:szCs w:val="23"/>
        </w:rPr>
        <w:t xml:space="preserve"> </w:t>
      </w:r>
    </w:p>
    <w:p w14:paraId="1907827A" w14:textId="77777777" w:rsidR="0080132C" w:rsidRPr="0080132C" w:rsidRDefault="0080132C" w:rsidP="00846B05">
      <w:pPr>
        <w:autoSpaceDE w:val="0"/>
        <w:autoSpaceDN w:val="0"/>
        <w:adjustRightInd w:val="0"/>
        <w:rPr>
          <w:rFonts w:asciiTheme="minorHAnsi" w:hAnsiTheme="minorHAnsi" w:cstheme="minorHAnsi"/>
          <w:color w:val="000000"/>
          <w:sz w:val="24"/>
          <w:szCs w:val="23"/>
        </w:rPr>
      </w:pPr>
    </w:p>
    <w:p w14:paraId="50254741" w14:textId="4F4EE09D" w:rsidR="0080132C" w:rsidRPr="0080132C" w:rsidRDefault="0080132C" w:rsidP="00846B05">
      <w:pPr>
        <w:autoSpaceDE w:val="0"/>
        <w:autoSpaceDN w:val="0"/>
        <w:adjustRightInd w:val="0"/>
        <w:rPr>
          <w:rFonts w:asciiTheme="minorHAnsi" w:hAnsiTheme="minorHAnsi" w:cstheme="minorHAnsi"/>
          <w:color w:val="000000"/>
          <w:sz w:val="24"/>
          <w:szCs w:val="23"/>
        </w:rPr>
      </w:pPr>
      <w:r w:rsidRPr="0080132C">
        <w:rPr>
          <w:rFonts w:asciiTheme="minorHAnsi" w:hAnsiTheme="minorHAnsi" w:cstheme="minorHAnsi"/>
          <w:color w:val="000000"/>
          <w:sz w:val="24"/>
          <w:szCs w:val="23"/>
        </w:rPr>
        <w:t xml:space="preserve">Pensioner representatives will be eligible to apply for reimbursement of reasonable travel costs from the Fund.  </w:t>
      </w:r>
    </w:p>
    <w:p w14:paraId="349C5C96" w14:textId="77777777" w:rsidR="00846B05" w:rsidRDefault="00846B05" w:rsidP="00846B05">
      <w:pPr>
        <w:autoSpaceDE w:val="0"/>
        <w:autoSpaceDN w:val="0"/>
        <w:adjustRightInd w:val="0"/>
        <w:rPr>
          <w:rFonts w:asciiTheme="minorHAnsi" w:hAnsiTheme="minorHAnsi" w:cstheme="minorHAnsi"/>
          <w:b/>
          <w:bCs/>
          <w:color w:val="993265"/>
          <w:sz w:val="24"/>
          <w:szCs w:val="23"/>
        </w:rPr>
      </w:pPr>
    </w:p>
    <w:p w14:paraId="02650ADE" w14:textId="77777777" w:rsidR="00891D25" w:rsidRPr="0080132C" w:rsidRDefault="00891D25" w:rsidP="00846B05">
      <w:pPr>
        <w:autoSpaceDE w:val="0"/>
        <w:autoSpaceDN w:val="0"/>
        <w:adjustRightInd w:val="0"/>
        <w:rPr>
          <w:rFonts w:asciiTheme="minorHAnsi" w:hAnsiTheme="minorHAnsi" w:cstheme="minorHAnsi"/>
          <w:b/>
          <w:bCs/>
          <w:color w:val="993265"/>
          <w:sz w:val="24"/>
          <w:szCs w:val="23"/>
        </w:rPr>
      </w:pPr>
    </w:p>
    <w:p w14:paraId="01BAAEF5" w14:textId="154FDDCF" w:rsidR="00846B05" w:rsidRPr="00B963DC" w:rsidRDefault="00B52C69" w:rsidP="00B963DC">
      <w:pPr>
        <w:rPr>
          <w:rFonts w:asciiTheme="minorHAnsi" w:hAnsiTheme="minorHAnsi" w:cstheme="minorHAnsi"/>
          <w:b/>
          <w:color w:val="7030A0"/>
          <w:sz w:val="32"/>
          <w:szCs w:val="26"/>
        </w:rPr>
      </w:pPr>
      <w:r>
        <w:rPr>
          <w:rFonts w:asciiTheme="minorHAnsi" w:hAnsiTheme="minorHAnsi" w:cstheme="minorHAnsi"/>
          <w:b/>
          <w:color w:val="7030A0"/>
          <w:sz w:val="32"/>
          <w:szCs w:val="26"/>
        </w:rPr>
        <w:t>10.</w:t>
      </w:r>
      <w:r>
        <w:rPr>
          <w:rFonts w:asciiTheme="minorHAnsi" w:hAnsiTheme="minorHAnsi" w:cstheme="minorHAnsi"/>
          <w:b/>
          <w:color w:val="7030A0"/>
          <w:sz w:val="32"/>
          <w:szCs w:val="26"/>
        </w:rPr>
        <w:tab/>
      </w:r>
      <w:r w:rsidR="00846B05" w:rsidRPr="00B963DC">
        <w:rPr>
          <w:rFonts w:asciiTheme="minorHAnsi" w:hAnsiTheme="minorHAnsi" w:cstheme="minorHAnsi"/>
          <w:b/>
          <w:color w:val="7030A0"/>
          <w:sz w:val="32"/>
          <w:szCs w:val="26"/>
        </w:rPr>
        <w:t xml:space="preserve">Review and Consultation </w:t>
      </w:r>
    </w:p>
    <w:p w14:paraId="71C19795" w14:textId="77777777" w:rsidR="0080132C" w:rsidRPr="0080132C" w:rsidRDefault="0080132C" w:rsidP="00846B05">
      <w:pPr>
        <w:autoSpaceDE w:val="0"/>
        <w:autoSpaceDN w:val="0"/>
        <w:adjustRightInd w:val="0"/>
        <w:rPr>
          <w:rFonts w:ascii="Arial" w:hAnsi="Arial" w:cs="Arial"/>
          <w:color w:val="000000"/>
          <w:sz w:val="24"/>
          <w:szCs w:val="23"/>
        </w:rPr>
      </w:pPr>
    </w:p>
    <w:p w14:paraId="71D697C9" w14:textId="33FD08A5" w:rsidR="00846B05" w:rsidRPr="0080132C" w:rsidRDefault="00E023DE" w:rsidP="00846B05">
      <w:pPr>
        <w:autoSpaceDE w:val="0"/>
        <w:autoSpaceDN w:val="0"/>
        <w:adjustRightInd w:val="0"/>
        <w:rPr>
          <w:rFonts w:asciiTheme="minorHAnsi" w:hAnsiTheme="minorHAnsi" w:cstheme="minorHAnsi"/>
          <w:color w:val="000000"/>
          <w:sz w:val="24"/>
          <w:szCs w:val="23"/>
        </w:rPr>
      </w:pPr>
      <w:r w:rsidRPr="0080132C">
        <w:rPr>
          <w:rFonts w:asciiTheme="minorHAnsi" w:hAnsiTheme="minorHAnsi" w:cstheme="minorHAnsi"/>
          <w:color w:val="000000"/>
          <w:sz w:val="24"/>
          <w:szCs w:val="23"/>
        </w:rPr>
        <w:t>The T</w:t>
      </w:r>
      <w:r w:rsidR="00846B05" w:rsidRPr="0080132C">
        <w:rPr>
          <w:rFonts w:asciiTheme="minorHAnsi" w:hAnsiTheme="minorHAnsi" w:cstheme="minorHAnsi"/>
          <w:color w:val="000000"/>
          <w:sz w:val="24"/>
          <w:szCs w:val="23"/>
        </w:rPr>
        <w:t xml:space="preserve">raining Policy will be formally reviewed and updated at least every three years or sooner if the training arrangements or other matters included within it </w:t>
      </w:r>
      <w:r w:rsidRPr="0080132C">
        <w:rPr>
          <w:rFonts w:asciiTheme="minorHAnsi" w:hAnsiTheme="minorHAnsi" w:cstheme="minorHAnsi"/>
          <w:color w:val="000000"/>
          <w:sz w:val="24"/>
          <w:szCs w:val="23"/>
        </w:rPr>
        <w:t>require</w:t>
      </w:r>
      <w:r w:rsidR="00846B05" w:rsidRPr="0080132C">
        <w:rPr>
          <w:rFonts w:asciiTheme="minorHAnsi" w:hAnsiTheme="minorHAnsi" w:cstheme="minorHAnsi"/>
          <w:color w:val="000000"/>
          <w:sz w:val="24"/>
          <w:szCs w:val="23"/>
        </w:rPr>
        <w:t xml:space="preserve"> </w:t>
      </w:r>
      <w:r w:rsidRPr="0080132C">
        <w:rPr>
          <w:rFonts w:asciiTheme="minorHAnsi" w:hAnsiTheme="minorHAnsi" w:cstheme="minorHAnsi"/>
          <w:color w:val="000000"/>
          <w:sz w:val="24"/>
          <w:szCs w:val="23"/>
        </w:rPr>
        <w:t xml:space="preserve">further </w:t>
      </w:r>
      <w:r w:rsidR="00846B05" w:rsidRPr="0080132C">
        <w:rPr>
          <w:rFonts w:asciiTheme="minorHAnsi" w:hAnsiTheme="minorHAnsi" w:cstheme="minorHAnsi"/>
          <w:color w:val="000000"/>
          <w:sz w:val="24"/>
          <w:szCs w:val="23"/>
        </w:rPr>
        <w:t xml:space="preserve">consideration. </w:t>
      </w:r>
    </w:p>
    <w:p w14:paraId="6D98BE61" w14:textId="77777777" w:rsidR="00846B05" w:rsidRDefault="00846B05" w:rsidP="00846B05">
      <w:pPr>
        <w:autoSpaceDE w:val="0"/>
        <w:autoSpaceDN w:val="0"/>
        <w:adjustRightInd w:val="0"/>
        <w:rPr>
          <w:rFonts w:ascii="Arial" w:hAnsi="Arial" w:cs="Arial"/>
          <w:b/>
          <w:bCs/>
          <w:color w:val="993265"/>
          <w:sz w:val="24"/>
          <w:szCs w:val="23"/>
        </w:rPr>
      </w:pPr>
    </w:p>
    <w:p w14:paraId="795E9075" w14:textId="77777777" w:rsidR="00891D25" w:rsidRPr="0080132C" w:rsidRDefault="00891D25" w:rsidP="00846B05">
      <w:pPr>
        <w:autoSpaceDE w:val="0"/>
        <w:autoSpaceDN w:val="0"/>
        <w:adjustRightInd w:val="0"/>
        <w:rPr>
          <w:rFonts w:ascii="Arial" w:hAnsi="Arial" w:cs="Arial"/>
          <w:b/>
          <w:bCs/>
          <w:color w:val="993265"/>
          <w:sz w:val="24"/>
          <w:szCs w:val="23"/>
        </w:rPr>
      </w:pPr>
    </w:p>
    <w:p w14:paraId="5089EF5C" w14:textId="046ABDA5" w:rsidR="00846B05" w:rsidRPr="00B963DC" w:rsidRDefault="00B52C69" w:rsidP="00B963DC">
      <w:pPr>
        <w:rPr>
          <w:rFonts w:asciiTheme="minorHAnsi" w:hAnsiTheme="minorHAnsi" w:cstheme="minorHAnsi"/>
          <w:b/>
          <w:color w:val="7030A0"/>
          <w:sz w:val="32"/>
          <w:szCs w:val="26"/>
        </w:rPr>
      </w:pPr>
      <w:r>
        <w:rPr>
          <w:rFonts w:asciiTheme="minorHAnsi" w:hAnsiTheme="minorHAnsi" w:cstheme="minorHAnsi"/>
          <w:b/>
          <w:color w:val="7030A0"/>
          <w:sz w:val="32"/>
          <w:szCs w:val="26"/>
        </w:rPr>
        <w:t>11.</w:t>
      </w:r>
      <w:r>
        <w:rPr>
          <w:rFonts w:asciiTheme="minorHAnsi" w:hAnsiTheme="minorHAnsi" w:cstheme="minorHAnsi"/>
          <w:b/>
          <w:color w:val="7030A0"/>
          <w:sz w:val="32"/>
          <w:szCs w:val="26"/>
        </w:rPr>
        <w:tab/>
      </w:r>
      <w:r w:rsidR="00846B05" w:rsidRPr="00B963DC">
        <w:rPr>
          <w:rFonts w:asciiTheme="minorHAnsi" w:hAnsiTheme="minorHAnsi" w:cstheme="minorHAnsi"/>
          <w:b/>
          <w:color w:val="7030A0"/>
          <w:sz w:val="32"/>
          <w:szCs w:val="26"/>
        </w:rPr>
        <w:t xml:space="preserve">Further Information </w:t>
      </w:r>
    </w:p>
    <w:p w14:paraId="49E5036F" w14:textId="77777777" w:rsidR="0080132C" w:rsidRDefault="0080132C" w:rsidP="00846B05">
      <w:pPr>
        <w:autoSpaceDE w:val="0"/>
        <w:autoSpaceDN w:val="0"/>
        <w:adjustRightInd w:val="0"/>
        <w:rPr>
          <w:rFonts w:ascii="Arial" w:hAnsi="Arial" w:cs="Arial"/>
          <w:color w:val="000000"/>
          <w:sz w:val="23"/>
          <w:szCs w:val="23"/>
        </w:rPr>
      </w:pPr>
    </w:p>
    <w:p w14:paraId="56B07835" w14:textId="77777777" w:rsidR="00846B05" w:rsidRPr="001717DF" w:rsidRDefault="00846B05" w:rsidP="00846B05">
      <w:pPr>
        <w:autoSpaceDE w:val="0"/>
        <w:autoSpaceDN w:val="0"/>
        <w:adjustRightInd w:val="0"/>
        <w:rPr>
          <w:rFonts w:asciiTheme="minorHAnsi" w:hAnsiTheme="minorHAnsi" w:cstheme="minorHAnsi"/>
          <w:color w:val="000000"/>
          <w:sz w:val="24"/>
          <w:szCs w:val="24"/>
        </w:rPr>
      </w:pPr>
      <w:r w:rsidRPr="001717DF">
        <w:rPr>
          <w:rFonts w:asciiTheme="minorHAnsi" w:hAnsiTheme="minorHAnsi" w:cstheme="minorHAnsi"/>
          <w:color w:val="000000"/>
          <w:sz w:val="24"/>
          <w:szCs w:val="24"/>
        </w:rPr>
        <w:t xml:space="preserve">If you require further information about anything in or related to this Training Policy, please contact: </w:t>
      </w:r>
    </w:p>
    <w:p w14:paraId="60C7672A" w14:textId="77777777" w:rsidR="00AC10CD" w:rsidRPr="001717DF" w:rsidRDefault="00AC10CD" w:rsidP="00846B05">
      <w:pPr>
        <w:autoSpaceDE w:val="0"/>
        <w:autoSpaceDN w:val="0"/>
        <w:adjustRightInd w:val="0"/>
        <w:rPr>
          <w:rFonts w:asciiTheme="minorHAnsi" w:hAnsiTheme="minorHAnsi" w:cstheme="minorHAnsi"/>
          <w:color w:val="000000"/>
          <w:sz w:val="24"/>
          <w:szCs w:val="24"/>
        </w:rPr>
      </w:pPr>
    </w:p>
    <w:p w14:paraId="7F0C322A" w14:textId="376AD45B" w:rsidR="00AC10CD" w:rsidRPr="001717DF" w:rsidRDefault="001717DF" w:rsidP="00846B05">
      <w:pPr>
        <w:autoSpaceDE w:val="0"/>
        <w:autoSpaceDN w:val="0"/>
        <w:adjustRightInd w:val="0"/>
        <w:rPr>
          <w:rFonts w:asciiTheme="minorHAnsi" w:hAnsiTheme="minorHAnsi" w:cstheme="minorHAnsi"/>
          <w:color w:val="000000"/>
          <w:sz w:val="24"/>
          <w:szCs w:val="24"/>
        </w:rPr>
      </w:pPr>
      <w:r>
        <w:rPr>
          <w:rFonts w:asciiTheme="minorHAnsi" w:hAnsiTheme="minorHAnsi" w:cstheme="minorHAnsi"/>
          <w:color w:val="000000"/>
          <w:sz w:val="24"/>
          <w:szCs w:val="24"/>
        </w:rPr>
        <w:t>Catherine Carruthers</w:t>
      </w:r>
      <w:r w:rsidR="00B52C69" w:rsidRPr="001717DF">
        <w:rPr>
          <w:rFonts w:asciiTheme="minorHAnsi" w:hAnsiTheme="minorHAnsi" w:cstheme="minorHAnsi"/>
          <w:color w:val="000000"/>
          <w:sz w:val="24"/>
          <w:szCs w:val="24"/>
        </w:rPr>
        <w:tab/>
      </w:r>
      <w:r w:rsidR="00AC10CD" w:rsidRPr="001717DF">
        <w:rPr>
          <w:rFonts w:asciiTheme="minorHAnsi" w:hAnsiTheme="minorHAnsi" w:cstheme="minorHAnsi"/>
          <w:color w:val="000000"/>
          <w:sz w:val="24"/>
          <w:szCs w:val="24"/>
        </w:rPr>
        <w:t>-</w:t>
      </w:r>
      <w:r w:rsidR="00AC10CD" w:rsidRPr="001717DF">
        <w:rPr>
          <w:rFonts w:asciiTheme="minorHAnsi" w:hAnsiTheme="minorHAnsi" w:cstheme="minorHAnsi"/>
          <w:color w:val="000000"/>
          <w:sz w:val="24"/>
          <w:szCs w:val="24"/>
        </w:rPr>
        <w:tab/>
        <w:t>Pensions Manager</w:t>
      </w:r>
    </w:p>
    <w:p w14:paraId="6BD49FA2" w14:textId="6CAA3A06" w:rsidR="00846B05" w:rsidRPr="001717DF" w:rsidRDefault="00846B05" w:rsidP="00846B05">
      <w:pPr>
        <w:autoSpaceDE w:val="0"/>
        <w:autoSpaceDN w:val="0"/>
        <w:adjustRightInd w:val="0"/>
        <w:rPr>
          <w:rFonts w:asciiTheme="minorHAnsi" w:hAnsiTheme="minorHAnsi" w:cstheme="minorHAnsi"/>
          <w:color w:val="000000"/>
          <w:sz w:val="24"/>
          <w:szCs w:val="24"/>
        </w:rPr>
      </w:pPr>
      <w:r w:rsidRPr="001717DF">
        <w:rPr>
          <w:rFonts w:asciiTheme="minorHAnsi" w:hAnsiTheme="minorHAnsi" w:cstheme="minorHAnsi"/>
          <w:color w:val="000000"/>
          <w:sz w:val="24"/>
          <w:szCs w:val="24"/>
        </w:rPr>
        <w:t xml:space="preserve">E-mail </w:t>
      </w:r>
      <w:r w:rsidR="00AC10CD" w:rsidRPr="001717DF">
        <w:rPr>
          <w:rFonts w:asciiTheme="minorHAnsi" w:hAnsiTheme="minorHAnsi" w:cstheme="minorHAnsi"/>
          <w:color w:val="000000"/>
          <w:sz w:val="24"/>
          <w:szCs w:val="24"/>
        </w:rPr>
        <w:tab/>
      </w:r>
      <w:r w:rsidR="00AC10CD" w:rsidRPr="001717DF">
        <w:rPr>
          <w:rFonts w:asciiTheme="minorHAnsi" w:hAnsiTheme="minorHAnsi" w:cstheme="minorHAnsi"/>
          <w:color w:val="000000"/>
          <w:sz w:val="24"/>
          <w:szCs w:val="24"/>
        </w:rPr>
        <w:tab/>
      </w:r>
      <w:r w:rsidR="00AC10CD" w:rsidRPr="001717DF">
        <w:rPr>
          <w:rFonts w:asciiTheme="minorHAnsi" w:hAnsiTheme="minorHAnsi" w:cstheme="minorHAnsi"/>
          <w:color w:val="000000"/>
          <w:sz w:val="24"/>
          <w:szCs w:val="24"/>
        </w:rPr>
        <w:tab/>
      </w:r>
      <w:r w:rsidRPr="001717DF">
        <w:rPr>
          <w:rFonts w:asciiTheme="minorHAnsi" w:hAnsiTheme="minorHAnsi" w:cstheme="minorHAnsi"/>
          <w:color w:val="000000"/>
          <w:sz w:val="24"/>
          <w:szCs w:val="24"/>
        </w:rPr>
        <w:t>-</w:t>
      </w:r>
      <w:r w:rsidR="00AC10CD" w:rsidRPr="001717DF">
        <w:rPr>
          <w:rFonts w:asciiTheme="minorHAnsi" w:hAnsiTheme="minorHAnsi" w:cstheme="minorHAnsi"/>
          <w:color w:val="000000"/>
          <w:sz w:val="24"/>
          <w:szCs w:val="24"/>
        </w:rPr>
        <w:tab/>
      </w:r>
      <w:r w:rsidR="001717DF">
        <w:rPr>
          <w:rFonts w:asciiTheme="minorHAnsi" w:hAnsiTheme="minorHAnsi" w:cstheme="minorHAnsi"/>
          <w:color w:val="000000"/>
          <w:sz w:val="24"/>
          <w:szCs w:val="24"/>
        </w:rPr>
        <w:t>catherine.carruthers</w:t>
      </w:r>
      <w:r w:rsidR="00AC10CD" w:rsidRPr="001717DF">
        <w:rPr>
          <w:rFonts w:asciiTheme="minorHAnsi" w:hAnsiTheme="minorHAnsi" w:cstheme="minorHAnsi"/>
          <w:color w:val="000000"/>
          <w:sz w:val="24"/>
          <w:szCs w:val="24"/>
        </w:rPr>
        <w:t>@falkirk.gov.uk</w:t>
      </w:r>
    </w:p>
    <w:p w14:paraId="02C0515B" w14:textId="4A6DFFBE" w:rsidR="00846B05" w:rsidRPr="0080132C" w:rsidRDefault="00846B05" w:rsidP="00846B05">
      <w:pPr>
        <w:autoSpaceDE w:val="0"/>
        <w:autoSpaceDN w:val="0"/>
        <w:adjustRightInd w:val="0"/>
        <w:jc w:val="both"/>
        <w:rPr>
          <w:rFonts w:asciiTheme="minorHAnsi" w:hAnsiTheme="minorHAnsi" w:cstheme="minorHAnsi"/>
          <w:sz w:val="24"/>
          <w:szCs w:val="24"/>
        </w:rPr>
      </w:pPr>
      <w:r w:rsidRPr="001717DF">
        <w:rPr>
          <w:rFonts w:asciiTheme="minorHAnsi" w:hAnsiTheme="minorHAnsi" w:cstheme="minorHAnsi"/>
          <w:color w:val="000000"/>
          <w:sz w:val="24"/>
          <w:szCs w:val="24"/>
        </w:rPr>
        <w:t xml:space="preserve">Telephone </w:t>
      </w:r>
      <w:r w:rsidR="00AC10CD" w:rsidRPr="001717DF">
        <w:rPr>
          <w:rFonts w:asciiTheme="minorHAnsi" w:hAnsiTheme="minorHAnsi" w:cstheme="minorHAnsi"/>
          <w:color w:val="000000"/>
          <w:sz w:val="24"/>
          <w:szCs w:val="24"/>
        </w:rPr>
        <w:tab/>
      </w:r>
      <w:r w:rsidR="00AC10CD" w:rsidRPr="001717DF">
        <w:rPr>
          <w:rFonts w:asciiTheme="minorHAnsi" w:hAnsiTheme="minorHAnsi" w:cstheme="minorHAnsi"/>
          <w:color w:val="000000"/>
          <w:sz w:val="24"/>
          <w:szCs w:val="24"/>
        </w:rPr>
        <w:tab/>
      </w:r>
      <w:r w:rsidRPr="001717DF">
        <w:rPr>
          <w:rFonts w:asciiTheme="minorHAnsi" w:hAnsiTheme="minorHAnsi" w:cstheme="minorHAnsi"/>
          <w:color w:val="000000"/>
          <w:sz w:val="24"/>
          <w:szCs w:val="24"/>
        </w:rPr>
        <w:t>-</w:t>
      </w:r>
      <w:r w:rsidR="00AC10CD" w:rsidRPr="001717DF">
        <w:rPr>
          <w:rFonts w:asciiTheme="minorHAnsi" w:hAnsiTheme="minorHAnsi" w:cstheme="minorHAnsi"/>
          <w:color w:val="000000"/>
          <w:sz w:val="24"/>
          <w:szCs w:val="24"/>
        </w:rPr>
        <w:tab/>
      </w:r>
      <w:r w:rsidRPr="001717DF">
        <w:rPr>
          <w:rFonts w:asciiTheme="minorHAnsi" w:hAnsiTheme="minorHAnsi" w:cstheme="minorHAnsi"/>
          <w:color w:val="000000"/>
          <w:sz w:val="24"/>
          <w:szCs w:val="24"/>
        </w:rPr>
        <w:t>013</w:t>
      </w:r>
      <w:r w:rsidR="00AC10CD" w:rsidRPr="001717DF">
        <w:rPr>
          <w:rFonts w:asciiTheme="minorHAnsi" w:hAnsiTheme="minorHAnsi" w:cstheme="minorHAnsi"/>
          <w:color w:val="000000"/>
          <w:sz w:val="24"/>
          <w:szCs w:val="24"/>
        </w:rPr>
        <w:t>24</w:t>
      </w:r>
      <w:r w:rsidRPr="001717DF">
        <w:rPr>
          <w:rFonts w:asciiTheme="minorHAnsi" w:hAnsiTheme="minorHAnsi" w:cstheme="minorHAnsi"/>
          <w:color w:val="000000"/>
          <w:sz w:val="24"/>
          <w:szCs w:val="24"/>
        </w:rPr>
        <w:t xml:space="preserve"> </w:t>
      </w:r>
      <w:r w:rsidR="00AC10CD" w:rsidRPr="001717DF">
        <w:rPr>
          <w:rFonts w:asciiTheme="minorHAnsi" w:hAnsiTheme="minorHAnsi" w:cstheme="minorHAnsi"/>
          <w:color w:val="000000"/>
          <w:sz w:val="24"/>
          <w:szCs w:val="24"/>
        </w:rPr>
        <w:t>50</w:t>
      </w:r>
      <w:r w:rsidR="001717DF">
        <w:rPr>
          <w:rFonts w:asciiTheme="minorHAnsi" w:hAnsiTheme="minorHAnsi" w:cstheme="minorHAnsi"/>
          <w:color w:val="000000"/>
          <w:sz w:val="24"/>
          <w:szCs w:val="24"/>
        </w:rPr>
        <w:t>1196</w:t>
      </w:r>
    </w:p>
    <w:p w14:paraId="5E2CB580" w14:textId="77777777" w:rsidR="00846B05" w:rsidRPr="0080132C" w:rsidRDefault="00846B05" w:rsidP="00815D10">
      <w:pPr>
        <w:autoSpaceDE w:val="0"/>
        <w:autoSpaceDN w:val="0"/>
        <w:adjustRightInd w:val="0"/>
        <w:jc w:val="both"/>
        <w:rPr>
          <w:rFonts w:asciiTheme="minorHAnsi" w:hAnsiTheme="minorHAnsi" w:cstheme="minorHAnsi"/>
          <w:sz w:val="24"/>
          <w:szCs w:val="24"/>
        </w:rPr>
      </w:pPr>
    </w:p>
    <w:p w14:paraId="609079F2" w14:textId="77777777" w:rsidR="000A666C" w:rsidRPr="0080132C" w:rsidRDefault="000A666C" w:rsidP="00815D10">
      <w:pPr>
        <w:autoSpaceDE w:val="0"/>
        <w:autoSpaceDN w:val="0"/>
        <w:adjustRightInd w:val="0"/>
        <w:jc w:val="both"/>
        <w:rPr>
          <w:rFonts w:asciiTheme="minorHAnsi" w:hAnsiTheme="minorHAnsi" w:cstheme="minorHAnsi"/>
          <w:sz w:val="24"/>
          <w:szCs w:val="24"/>
        </w:rPr>
      </w:pPr>
    </w:p>
    <w:sectPr w:rsidR="000A666C" w:rsidRPr="0080132C" w:rsidSect="00265927">
      <w:type w:val="nextColumn"/>
      <w:pgSz w:w="11907" w:h="16840" w:code="9"/>
      <w:pgMar w:top="1134" w:right="1077" w:bottom="1021" w:left="1077"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B8C1" w14:textId="77777777" w:rsidR="00265927" w:rsidRDefault="00265927">
      <w:r>
        <w:separator/>
      </w:r>
    </w:p>
  </w:endnote>
  <w:endnote w:type="continuationSeparator" w:id="0">
    <w:p w14:paraId="59C7675C" w14:textId="77777777" w:rsidR="00265927" w:rsidRDefault="0026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5787" w14:textId="77777777" w:rsidR="00265927" w:rsidRDefault="00265927">
      <w:r>
        <w:separator/>
      </w:r>
    </w:p>
  </w:footnote>
  <w:footnote w:type="continuationSeparator" w:id="0">
    <w:p w14:paraId="4EEC78E0" w14:textId="77777777" w:rsidR="00265927" w:rsidRDefault="0026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EBB"/>
    <w:multiLevelType w:val="hybridMultilevel"/>
    <w:tmpl w:val="E2709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24778"/>
    <w:multiLevelType w:val="hybridMultilevel"/>
    <w:tmpl w:val="0CF0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310C"/>
    <w:multiLevelType w:val="hybridMultilevel"/>
    <w:tmpl w:val="9CA05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B12100"/>
    <w:multiLevelType w:val="hybridMultilevel"/>
    <w:tmpl w:val="46DE2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1835E4"/>
    <w:multiLevelType w:val="hybridMultilevel"/>
    <w:tmpl w:val="3FFE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90F66"/>
    <w:multiLevelType w:val="hybridMultilevel"/>
    <w:tmpl w:val="EF74B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2F1A30"/>
    <w:multiLevelType w:val="hybridMultilevel"/>
    <w:tmpl w:val="93604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9801F7"/>
    <w:multiLevelType w:val="hybridMultilevel"/>
    <w:tmpl w:val="0D586C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730A93"/>
    <w:multiLevelType w:val="hybridMultilevel"/>
    <w:tmpl w:val="C0A2A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A30AC5"/>
    <w:multiLevelType w:val="hybridMultilevel"/>
    <w:tmpl w:val="99F6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B7899"/>
    <w:multiLevelType w:val="multilevel"/>
    <w:tmpl w:val="2FF05F5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asciiTheme="minorHAnsi" w:hAnsiTheme="minorHAnsi" w:cstheme="minorHAnsi"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81B5009"/>
    <w:multiLevelType w:val="hybridMultilevel"/>
    <w:tmpl w:val="70CA5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D033B4"/>
    <w:multiLevelType w:val="hybridMultilevel"/>
    <w:tmpl w:val="DBAE2D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3F5686"/>
    <w:multiLevelType w:val="hybridMultilevel"/>
    <w:tmpl w:val="28B05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F20DD2"/>
    <w:multiLevelType w:val="hybridMultilevel"/>
    <w:tmpl w:val="CAA82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AE5591"/>
    <w:multiLevelType w:val="hybridMultilevel"/>
    <w:tmpl w:val="AB5A1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9A455D"/>
    <w:multiLevelType w:val="hybridMultilevel"/>
    <w:tmpl w:val="A7E45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96079E"/>
    <w:multiLevelType w:val="hybridMultilevel"/>
    <w:tmpl w:val="D1B8F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B95BD7"/>
    <w:multiLevelType w:val="hybridMultilevel"/>
    <w:tmpl w:val="161C7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8091173">
    <w:abstractNumId w:val="10"/>
  </w:num>
  <w:num w:numId="2" w16cid:durableId="1321153009">
    <w:abstractNumId w:val="18"/>
  </w:num>
  <w:num w:numId="3" w16cid:durableId="148138695">
    <w:abstractNumId w:val="6"/>
  </w:num>
  <w:num w:numId="4" w16cid:durableId="24454172">
    <w:abstractNumId w:val="13"/>
  </w:num>
  <w:num w:numId="5" w16cid:durableId="1137380388">
    <w:abstractNumId w:val="5"/>
  </w:num>
  <w:num w:numId="6" w16cid:durableId="1218513023">
    <w:abstractNumId w:val="15"/>
  </w:num>
  <w:num w:numId="7" w16cid:durableId="1739859188">
    <w:abstractNumId w:val="2"/>
  </w:num>
  <w:num w:numId="8" w16cid:durableId="553545705">
    <w:abstractNumId w:val="1"/>
  </w:num>
  <w:num w:numId="9" w16cid:durableId="1753890255">
    <w:abstractNumId w:val="3"/>
  </w:num>
  <w:num w:numId="10" w16cid:durableId="1521047095">
    <w:abstractNumId w:val="8"/>
  </w:num>
  <w:num w:numId="11" w16cid:durableId="1781073500">
    <w:abstractNumId w:val="17"/>
  </w:num>
  <w:num w:numId="12" w16cid:durableId="1544365144">
    <w:abstractNumId w:val="11"/>
  </w:num>
  <w:num w:numId="13" w16cid:durableId="624700153">
    <w:abstractNumId w:val="4"/>
  </w:num>
  <w:num w:numId="14" w16cid:durableId="1735856638">
    <w:abstractNumId w:val="9"/>
  </w:num>
  <w:num w:numId="15" w16cid:durableId="2049648819">
    <w:abstractNumId w:val="0"/>
  </w:num>
  <w:num w:numId="16" w16cid:durableId="1040978492">
    <w:abstractNumId w:val="14"/>
  </w:num>
  <w:num w:numId="17" w16cid:durableId="289553738">
    <w:abstractNumId w:val="12"/>
  </w:num>
  <w:num w:numId="18" w16cid:durableId="208030366">
    <w:abstractNumId w:val="7"/>
  </w:num>
  <w:num w:numId="19" w16cid:durableId="76284208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EB"/>
    <w:rsid w:val="000019E6"/>
    <w:rsid w:val="00005043"/>
    <w:rsid w:val="000055E6"/>
    <w:rsid w:val="00007F5B"/>
    <w:rsid w:val="0001330D"/>
    <w:rsid w:val="00014A44"/>
    <w:rsid w:val="000157E9"/>
    <w:rsid w:val="00025FF8"/>
    <w:rsid w:val="000305FF"/>
    <w:rsid w:val="00031061"/>
    <w:rsid w:val="000329B9"/>
    <w:rsid w:val="00032D61"/>
    <w:rsid w:val="000342B6"/>
    <w:rsid w:val="00037A5C"/>
    <w:rsid w:val="00037EBB"/>
    <w:rsid w:val="000409CF"/>
    <w:rsid w:val="000412F9"/>
    <w:rsid w:val="00044EC1"/>
    <w:rsid w:val="000462A4"/>
    <w:rsid w:val="00047C9F"/>
    <w:rsid w:val="0005113E"/>
    <w:rsid w:val="0006352B"/>
    <w:rsid w:val="00065CC6"/>
    <w:rsid w:val="00066439"/>
    <w:rsid w:val="00066E9A"/>
    <w:rsid w:val="00067711"/>
    <w:rsid w:val="00071B08"/>
    <w:rsid w:val="000744E2"/>
    <w:rsid w:val="00083177"/>
    <w:rsid w:val="00085D22"/>
    <w:rsid w:val="00096C4D"/>
    <w:rsid w:val="000A26DD"/>
    <w:rsid w:val="000A40C6"/>
    <w:rsid w:val="000A666C"/>
    <w:rsid w:val="000B3FDD"/>
    <w:rsid w:val="000B45F9"/>
    <w:rsid w:val="000C0E87"/>
    <w:rsid w:val="000C23B9"/>
    <w:rsid w:val="000C7FAA"/>
    <w:rsid w:val="000D2196"/>
    <w:rsid w:val="000D7226"/>
    <w:rsid w:val="000F0BE7"/>
    <w:rsid w:val="000F2726"/>
    <w:rsid w:val="000F281E"/>
    <w:rsid w:val="000F3D88"/>
    <w:rsid w:val="000F54EE"/>
    <w:rsid w:val="000F7A4A"/>
    <w:rsid w:val="0010049D"/>
    <w:rsid w:val="00105A09"/>
    <w:rsid w:val="001116AC"/>
    <w:rsid w:val="00115A1E"/>
    <w:rsid w:val="00115A34"/>
    <w:rsid w:val="001174DE"/>
    <w:rsid w:val="00120108"/>
    <w:rsid w:val="00120362"/>
    <w:rsid w:val="00120997"/>
    <w:rsid w:val="00122D04"/>
    <w:rsid w:val="001259B8"/>
    <w:rsid w:val="00131D46"/>
    <w:rsid w:val="00132498"/>
    <w:rsid w:val="00137991"/>
    <w:rsid w:val="00137CCF"/>
    <w:rsid w:val="00140908"/>
    <w:rsid w:val="00141D21"/>
    <w:rsid w:val="00142064"/>
    <w:rsid w:val="001447B0"/>
    <w:rsid w:val="00147075"/>
    <w:rsid w:val="001477E9"/>
    <w:rsid w:val="0015144A"/>
    <w:rsid w:val="00154B59"/>
    <w:rsid w:val="001565B7"/>
    <w:rsid w:val="00156792"/>
    <w:rsid w:val="00156E39"/>
    <w:rsid w:val="0016166D"/>
    <w:rsid w:val="0016471E"/>
    <w:rsid w:val="00167059"/>
    <w:rsid w:val="00171256"/>
    <w:rsid w:val="001717DF"/>
    <w:rsid w:val="001723FC"/>
    <w:rsid w:val="001735DB"/>
    <w:rsid w:val="00180802"/>
    <w:rsid w:val="00181972"/>
    <w:rsid w:val="00181BD9"/>
    <w:rsid w:val="00181EA8"/>
    <w:rsid w:val="00184FFA"/>
    <w:rsid w:val="00185119"/>
    <w:rsid w:val="00186214"/>
    <w:rsid w:val="0019024F"/>
    <w:rsid w:val="001A068F"/>
    <w:rsid w:val="001A5909"/>
    <w:rsid w:val="001B1427"/>
    <w:rsid w:val="001B23D1"/>
    <w:rsid w:val="001B3F4B"/>
    <w:rsid w:val="001B4BEB"/>
    <w:rsid w:val="001C3B3C"/>
    <w:rsid w:val="001C5791"/>
    <w:rsid w:val="001C5A0C"/>
    <w:rsid w:val="001D18D9"/>
    <w:rsid w:val="001D21F6"/>
    <w:rsid w:val="001D5EF0"/>
    <w:rsid w:val="001F09CC"/>
    <w:rsid w:val="001F34FC"/>
    <w:rsid w:val="001F7B79"/>
    <w:rsid w:val="002001F7"/>
    <w:rsid w:val="00200D75"/>
    <w:rsid w:val="00202963"/>
    <w:rsid w:val="00203099"/>
    <w:rsid w:val="00203896"/>
    <w:rsid w:val="00204B9B"/>
    <w:rsid w:val="00205A89"/>
    <w:rsid w:val="00213211"/>
    <w:rsid w:val="0021486D"/>
    <w:rsid w:val="00220EB0"/>
    <w:rsid w:val="00221750"/>
    <w:rsid w:val="0022360A"/>
    <w:rsid w:val="00224874"/>
    <w:rsid w:val="00225988"/>
    <w:rsid w:val="00225D63"/>
    <w:rsid w:val="0023178B"/>
    <w:rsid w:val="00231FBA"/>
    <w:rsid w:val="00235EBE"/>
    <w:rsid w:val="002363CC"/>
    <w:rsid w:val="00241755"/>
    <w:rsid w:val="00243DBB"/>
    <w:rsid w:val="00247CBB"/>
    <w:rsid w:val="002526FB"/>
    <w:rsid w:val="00255615"/>
    <w:rsid w:val="00262D76"/>
    <w:rsid w:val="00265927"/>
    <w:rsid w:val="00266227"/>
    <w:rsid w:val="00266567"/>
    <w:rsid w:val="002717ED"/>
    <w:rsid w:val="00271974"/>
    <w:rsid w:val="00276568"/>
    <w:rsid w:val="00280CEB"/>
    <w:rsid w:val="00283BF1"/>
    <w:rsid w:val="002860B2"/>
    <w:rsid w:val="00293E01"/>
    <w:rsid w:val="00295CE1"/>
    <w:rsid w:val="00296437"/>
    <w:rsid w:val="002971E2"/>
    <w:rsid w:val="002A2D76"/>
    <w:rsid w:val="002A5DF8"/>
    <w:rsid w:val="002B2947"/>
    <w:rsid w:val="002B4AA4"/>
    <w:rsid w:val="002B577A"/>
    <w:rsid w:val="002B7BDA"/>
    <w:rsid w:val="002C1F67"/>
    <w:rsid w:val="002C5264"/>
    <w:rsid w:val="002C6A7C"/>
    <w:rsid w:val="002D3AA1"/>
    <w:rsid w:val="002D4D85"/>
    <w:rsid w:val="002D52C4"/>
    <w:rsid w:val="002E7FBD"/>
    <w:rsid w:val="002F00F8"/>
    <w:rsid w:val="002F293B"/>
    <w:rsid w:val="002F2C79"/>
    <w:rsid w:val="002F73BC"/>
    <w:rsid w:val="003003FF"/>
    <w:rsid w:val="00305166"/>
    <w:rsid w:val="00307C59"/>
    <w:rsid w:val="0031008A"/>
    <w:rsid w:val="003101FD"/>
    <w:rsid w:val="003113A5"/>
    <w:rsid w:val="0031565F"/>
    <w:rsid w:val="00322A70"/>
    <w:rsid w:val="0032510F"/>
    <w:rsid w:val="00325CA9"/>
    <w:rsid w:val="003274C5"/>
    <w:rsid w:val="003300D3"/>
    <w:rsid w:val="00331F40"/>
    <w:rsid w:val="00332228"/>
    <w:rsid w:val="00337512"/>
    <w:rsid w:val="00337C98"/>
    <w:rsid w:val="00340DFD"/>
    <w:rsid w:val="00341B03"/>
    <w:rsid w:val="00341C01"/>
    <w:rsid w:val="00343153"/>
    <w:rsid w:val="003473D0"/>
    <w:rsid w:val="00351F9F"/>
    <w:rsid w:val="003536EB"/>
    <w:rsid w:val="0035384D"/>
    <w:rsid w:val="003551F7"/>
    <w:rsid w:val="00360B12"/>
    <w:rsid w:val="00373129"/>
    <w:rsid w:val="003739DB"/>
    <w:rsid w:val="003753B4"/>
    <w:rsid w:val="0037680B"/>
    <w:rsid w:val="00380700"/>
    <w:rsid w:val="003821FD"/>
    <w:rsid w:val="003827C3"/>
    <w:rsid w:val="00390BCC"/>
    <w:rsid w:val="00390E65"/>
    <w:rsid w:val="00392D28"/>
    <w:rsid w:val="00396503"/>
    <w:rsid w:val="00396E03"/>
    <w:rsid w:val="00397033"/>
    <w:rsid w:val="003A3343"/>
    <w:rsid w:val="003A6DAE"/>
    <w:rsid w:val="003B1971"/>
    <w:rsid w:val="003B2D87"/>
    <w:rsid w:val="003B320D"/>
    <w:rsid w:val="003B5F60"/>
    <w:rsid w:val="003B672A"/>
    <w:rsid w:val="003C276A"/>
    <w:rsid w:val="003C34B4"/>
    <w:rsid w:val="003D0414"/>
    <w:rsid w:val="003D48CD"/>
    <w:rsid w:val="003D5FB9"/>
    <w:rsid w:val="003E51FF"/>
    <w:rsid w:val="003E542F"/>
    <w:rsid w:val="003E568B"/>
    <w:rsid w:val="003F0F5A"/>
    <w:rsid w:val="003F4FF0"/>
    <w:rsid w:val="003F7618"/>
    <w:rsid w:val="00400017"/>
    <w:rsid w:val="004005F3"/>
    <w:rsid w:val="00400B51"/>
    <w:rsid w:val="00401DBF"/>
    <w:rsid w:val="004040FB"/>
    <w:rsid w:val="00405BA9"/>
    <w:rsid w:val="00415967"/>
    <w:rsid w:val="00420AB2"/>
    <w:rsid w:val="00420F37"/>
    <w:rsid w:val="0042406C"/>
    <w:rsid w:val="00427C02"/>
    <w:rsid w:val="004350A4"/>
    <w:rsid w:val="00435B14"/>
    <w:rsid w:val="00436067"/>
    <w:rsid w:val="00442C7F"/>
    <w:rsid w:val="00450AA2"/>
    <w:rsid w:val="004560D6"/>
    <w:rsid w:val="00456380"/>
    <w:rsid w:val="00456455"/>
    <w:rsid w:val="00457701"/>
    <w:rsid w:val="0046173C"/>
    <w:rsid w:val="00463E57"/>
    <w:rsid w:val="00470A63"/>
    <w:rsid w:val="0047131E"/>
    <w:rsid w:val="004722AB"/>
    <w:rsid w:val="00474847"/>
    <w:rsid w:val="004829F6"/>
    <w:rsid w:val="00490941"/>
    <w:rsid w:val="00490D40"/>
    <w:rsid w:val="0049463D"/>
    <w:rsid w:val="00494C3E"/>
    <w:rsid w:val="004A208B"/>
    <w:rsid w:val="004A2EC4"/>
    <w:rsid w:val="004A3DEA"/>
    <w:rsid w:val="004A4A11"/>
    <w:rsid w:val="004B038A"/>
    <w:rsid w:val="004B0B8D"/>
    <w:rsid w:val="004B2E6A"/>
    <w:rsid w:val="004B4EE3"/>
    <w:rsid w:val="004B59E5"/>
    <w:rsid w:val="004B6F9F"/>
    <w:rsid w:val="004B74E6"/>
    <w:rsid w:val="004C1F33"/>
    <w:rsid w:val="004C24C9"/>
    <w:rsid w:val="004C3493"/>
    <w:rsid w:val="004C54D0"/>
    <w:rsid w:val="004C76F5"/>
    <w:rsid w:val="004D2B70"/>
    <w:rsid w:val="004D3FFE"/>
    <w:rsid w:val="004D6413"/>
    <w:rsid w:val="004E040C"/>
    <w:rsid w:val="004E0A94"/>
    <w:rsid w:val="004F3639"/>
    <w:rsid w:val="004F7406"/>
    <w:rsid w:val="00503342"/>
    <w:rsid w:val="00513329"/>
    <w:rsid w:val="00517E6F"/>
    <w:rsid w:val="005206DF"/>
    <w:rsid w:val="005211E7"/>
    <w:rsid w:val="005256CF"/>
    <w:rsid w:val="00533A4C"/>
    <w:rsid w:val="0055001E"/>
    <w:rsid w:val="00557ABE"/>
    <w:rsid w:val="00557AD5"/>
    <w:rsid w:val="0056110B"/>
    <w:rsid w:val="00564965"/>
    <w:rsid w:val="00567112"/>
    <w:rsid w:val="00570ECE"/>
    <w:rsid w:val="005713B3"/>
    <w:rsid w:val="0057274B"/>
    <w:rsid w:val="0057312B"/>
    <w:rsid w:val="00575652"/>
    <w:rsid w:val="00576533"/>
    <w:rsid w:val="00580709"/>
    <w:rsid w:val="005836FD"/>
    <w:rsid w:val="005860CB"/>
    <w:rsid w:val="00586BCF"/>
    <w:rsid w:val="00591D55"/>
    <w:rsid w:val="00594272"/>
    <w:rsid w:val="005949B1"/>
    <w:rsid w:val="0059772D"/>
    <w:rsid w:val="005A2194"/>
    <w:rsid w:val="005A3E28"/>
    <w:rsid w:val="005A500E"/>
    <w:rsid w:val="005B06A1"/>
    <w:rsid w:val="005B100C"/>
    <w:rsid w:val="005B3328"/>
    <w:rsid w:val="005B40BB"/>
    <w:rsid w:val="005B60D7"/>
    <w:rsid w:val="005B6314"/>
    <w:rsid w:val="005B7399"/>
    <w:rsid w:val="005C2CE6"/>
    <w:rsid w:val="005E5835"/>
    <w:rsid w:val="005E6997"/>
    <w:rsid w:val="005F0640"/>
    <w:rsid w:val="005F254C"/>
    <w:rsid w:val="005F43E9"/>
    <w:rsid w:val="005F7B0C"/>
    <w:rsid w:val="0060137E"/>
    <w:rsid w:val="00601907"/>
    <w:rsid w:val="00603295"/>
    <w:rsid w:val="006036C1"/>
    <w:rsid w:val="0061183E"/>
    <w:rsid w:val="00624123"/>
    <w:rsid w:val="00627BA7"/>
    <w:rsid w:val="006334CF"/>
    <w:rsid w:val="0064748A"/>
    <w:rsid w:val="00651719"/>
    <w:rsid w:val="00664A0C"/>
    <w:rsid w:val="006654B0"/>
    <w:rsid w:val="006712E9"/>
    <w:rsid w:val="00671BF8"/>
    <w:rsid w:val="00677E11"/>
    <w:rsid w:val="0068165F"/>
    <w:rsid w:val="00681B90"/>
    <w:rsid w:val="006830A7"/>
    <w:rsid w:val="00684F92"/>
    <w:rsid w:val="00685AA0"/>
    <w:rsid w:val="00691618"/>
    <w:rsid w:val="0069787F"/>
    <w:rsid w:val="006978D4"/>
    <w:rsid w:val="006A40C6"/>
    <w:rsid w:val="006A420F"/>
    <w:rsid w:val="006A5409"/>
    <w:rsid w:val="006A5EFD"/>
    <w:rsid w:val="006A7F32"/>
    <w:rsid w:val="006B3BB6"/>
    <w:rsid w:val="006C4B89"/>
    <w:rsid w:val="006C655B"/>
    <w:rsid w:val="006D01AD"/>
    <w:rsid w:val="006D0D72"/>
    <w:rsid w:val="006D34E3"/>
    <w:rsid w:val="006D38A6"/>
    <w:rsid w:val="006D747A"/>
    <w:rsid w:val="006E52BF"/>
    <w:rsid w:val="006E5F91"/>
    <w:rsid w:val="006E6955"/>
    <w:rsid w:val="006E7F93"/>
    <w:rsid w:val="006F14FE"/>
    <w:rsid w:val="006F5B40"/>
    <w:rsid w:val="006F6AE3"/>
    <w:rsid w:val="006F6D1C"/>
    <w:rsid w:val="006F777D"/>
    <w:rsid w:val="006F7FEF"/>
    <w:rsid w:val="0070041E"/>
    <w:rsid w:val="00700B45"/>
    <w:rsid w:val="00702704"/>
    <w:rsid w:val="00704060"/>
    <w:rsid w:val="0070566A"/>
    <w:rsid w:val="00714DBE"/>
    <w:rsid w:val="007205D6"/>
    <w:rsid w:val="00721EFA"/>
    <w:rsid w:val="00722A67"/>
    <w:rsid w:val="00723BB0"/>
    <w:rsid w:val="007264E7"/>
    <w:rsid w:val="0073420C"/>
    <w:rsid w:val="00737D06"/>
    <w:rsid w:val="00741187"/>
    <w:rsid w:val="0074189B"/>
    <w:rsid w:val="00752EE8"/>
    <w:rsid w:val="00753F38"/>
    <w:rsid w:val="00757331"/>
    <w:rsid w:val="0075767D"/>
    <w:rsid w:val="00760022"/>
    <w:rsid w:val="0076288F"/>
    <w:rsid w:val="00762A3F"/>
    <w:rsid w:val="00763644"/>
    <w:rsid w:val="00765B12"/>
    <w:rsid w:val="00772680"/>
    <w:rsid w:val="00775049"/>
    <w:rsid w:val="007806FD"/>
    <w:rsid w:val="007857D9"/>
    <w:rsid w:val="00794A66"/>
    <w:rsid w:val="00797EFE"/>
    <w:rsid w:val="007A02CC"/>
    <w:rsid w:val="007A650D"/>
    <w:rsid w:val="007B2B03"/>
    <w:rsid w:val="007B4176"/>
    <w:rsid w:val="007B4D05"/>
    <w:rsid w:val="007C5CA1"/>
    <w:rsid w:val="007C6AD3"/>
    <w:rsid w:val="007C76B0"/>
    <w:rsid w:val="007D44C8"/>
    <w:rsid w:val="007E16B7"/>
    <w:rsid w:val="007E37E3"/>
    <w:rsid w:val="007E563B"/>
    <w:rsid w:val="007E6ED8"/>
    <w:rsid w:val="007F1174"/>
    <w:rsid w:val="007F21F0"/>
    <w:rsid w:val="007F23ED"/>
    <w:rsid w:val="007F7F12"/>
    <w:rsid w:val="00800FEF"/>
    <w:rsid w:val="00801109"/>
    <w:rsid w:val="0080132C"/>
    <w:rsid w:val="008026D0"/>
    <w:rsid w:val="008031B0"/>
    <w:rsid w:val="00803E95"/>
    <w:rsid w:val="00806A06"/>
    <w:rsid w:val="00815D10"/>
    <w:rsid w:val="0082674B"/>
    <w:rsid w:val="008310F0"/>
    <w:rsid w:val="00831EAD"/>
    <w:rsid w:val="00832482"/>
    <w:rsid w:val="0083336F"/>
    <w:rsid w:val="0083338C"/>
    <w:rsid w:val="00837D25"/>
    <w:rsid w:val="00844793"/>
    <w:rsid w:val="00844BE0"/>
    <w:rsid w:val="0084592A"/>
    <w:rsid w:val="00845BEC"/>
    <w:rsid w:val="00846B05"/>
    <w:rsid w:val="00851CBF"/>
    <w:rsid w:val="0085709C"/>
    <w:rsid w:val="00857EDB"/>
    <w:rsid w:val="0086510A"/>
    <w:rsid w:val="00866772"/>
    <w:rsid w:val="00870D81"/>
    <w:rsid w:val="008711C6"/>
    <w:rsid w:val="00873D91"/>
    <w:rsid w:val="00880EEB"/>
    <w:rsid w:val="00882512"/>
    <w:rsid w:val="00886848"/>
    <w:rsid w:val="00886AE3"/>
    <w:rsid w:val="00891D25"/>
    <w:rsid w:val="00891EF1"/>
    <w:rsid w:val="0089478D"/>
    <w:rsid w:val="00896E4E"/>
    <w:rsid w:val="0089752D"/>
    <w:rsid w:val="008A066C"/>
    <w:rsid w:val="008A0B11"/>
    <w:rsid w:val="008A1D2C"/>
    <w:rsid w:val="008A2AF6"/>
    <w:rsid w:val="008B120A"/>
    <w:rsid w:val="008B40B9"/>
    <w:rsid w:val="008B4A4C"/>
    <w:rsid w:val="008C4DB5"/>
    <w:rsid w:val="008C6DE6"/>
    <w:rsid w:val="008C7D36"/>
    <w:rsid w:val="008E4884"/>
    <w:rsid w:val="008E6F98"/>
    <w:rsid w:val="008F6883"/>
    <w:rsid w:val="00900086"/>
    <w:rsid w:val="009051EE"/>
    <w:rsid w:val="009164DE"/>
    <w:rsid w:val="00916A5C"/>
    <w:rsid w:val="00920367"/>
    <w:rsid w:val="00921941"/>
    <w:rsid w:val="00927FD4"/>
    <w:rsid w:val="00930485"/>
    <w:rsid w:val="0094084C"/>
    <w:rsid w:val="009417E4"/>
    <w:rsid w:val="00941E87"/>
    <w:rsid w:val="00947BF5"/>
    <w:rsid w:val="0095523F"/>
    <w:rsid w:val="00960005"/>
    <w:rsid w:val="0096649A"/>
    <w:rsid w:val="0096778E"/>
    <w:rsid w:val="00967BCF"/>
    <w:rsid w:val="00971BA7"/>
    <w:rsid w:val="00974C33"/>
    <w:rsid w:val="00975F36"/>
    <w:rsid w:val="0097622D"/>
    <w:rsid w:val="0098181D"/>
    <w:rsid w:val="00981E62"/>
    <w:rsid w:val="00986148"/>
    <w:rsid w:val="00990044"/>
    <w:rsid w:val="00994513"/>
    <w:rsid w:val="009978F6"/>
    <w:rsid w:val="009A1F69"/>
    <w:rsid w:val="009A26BB"/>
    <w:rsid w:val="009B238D"/>
    <w:rsid w:val="009B4EFC"/>
    <w:rsid w:val="009C1EFA"/>
    <w:rsid w:val="009E3972"/>
    <w:rsid w:val="009E3F6D"/>
    <w:rsid w:val="009E4BC5"/>
    <w:rsid w:val="009E5964"/>
    <w:rsid w:val="009E6160"/>
    <w:rsid w:val="009E6436"/>
    <w:rsid w:val="009E6E01"/>
    <w:rsid w:val="009E7406"/>
    <w:rsid w:val="009F4F8A"/>
    <w:rsid w:val="00A00DF2"/>
    <w:rsid w:val="00A031F4"/>
    <w:rsid w:val="00A03B70"/>
    <w:rsid w:val="00A03E94"/>
    <w:rsid w:val="00A110DE"/>
    <w:rsid w:val="00A20551"/>
    <w:rsid w:val="00A23D85"/>
    <w:rsid w:val="00A259F1"/>
    <w:rsid w:val="00A37618"/>
    <w:rsid w:val="00A4242C"/>
    <w:rsid w:val="00A665EB"/>
    <w:rsid w:val="00A6670B"/>
    <w:rsid w:val="00A7070C"/>
    <w:rsid w:val="00A71BC6"/>
    <w:rsid w:val="00A729AB"/>
    <w:rsid w:val="00A773B2"/>
    <w:rsid w:val="00A848D5"/>
    <w:rsid w:val="00A943C8"/>
    <w:rsid w:val="00A949A2"/>
    <w:rsid w:val="00A9670E"/>
    <w:rsid w:val="00A97E5C"/>
    <w:rsid w:val="00AA0E95"/>
    <w:rsid w:val="00AA11BF"/>
    <w:rsid w:val="00AA4467"/>
    <w:rsid w:val="00AA6D87"/>
    <w:rsid w:val="00AB22C3"/>
    <w:rsid w:val="00AB27F9"/>
    <w:rsid w:val="00AB46BF"/>
    <w:rsid w:val="00AB51D4"/>
    <w:rsid w:val="00AC04DC"/>
    <w:rsid w:val="00AC10CD"/>
    <w:rsid w:val="00AC118A"/>
    <w:rsid w:val="00AC138C"/>
    <w:rsid w:val="00AC264B"/>
    <w:rsid w:val="00AC647B"/>
    <w:rsid w:val="00AD6DC1"/>
    <w:rsid w:val="00AE25B5"/>
    <w:rsid w:val="00AE3638"/>
    <w:rsid w:val="00B009C9"/>
    <w:rsid w:val="00B01145"/>
    <w:rsid w:val="00B0217F"/>
    <w:rsid w:val="00B06912"/>
    <w:rsid w:val="00B11492"/>
    <w:rsid w:val="00B15B24"/>
    <w:rsid w:val="00B20C1F"/>
    <w:rsid w:val="00B2774E"/>
    <w:rsid w:val="00B27A36"/>
    <w:rsid w:val="00B30F11"/>
    <w:rsid w:val="00B33167"/>
    <w:rsid w:val="00B346F7"/>
    <w:rsid w:val="00B4276D"/>
    <w:rsid w:val="00B4307B"/>
    <w:rsid w:val="00B4716F"/>
    <w:rsid w:val="00B52C69"/>
    <w:rsid w:val="00B53882"/>
    <w:rsid w:val="00B557F7"/>
    <w:rsid w:val="00B57F67"/>
    <w:rsid w:val="00B60287"/>
    <w:rsid w:val="00B6029D"/>
    <w:rsid w:val="00B62CBB"/>
    <w:rsid w:val="00B7069F"/>
    <w:rsid w:val="00B717D6"/>
    <w:rsid w:val="00B76045"/>
    <w:rsid w:val="00B7660C"/>
    <w:rsid w:val="00B81951"/>
    <w:rsid w:val="00B940E6"/>
    <w:rsid w:val="00B945F5"/>
    <w:rsid w:val="00B963DC"/>
    <w:rsid w:val="00BA0F8B"/>
    <w:rsid w:val="00BB006F"/>
    <w:rsid w:val="00BB0158"/>
    <w:rsid w:val="00BB5C12"/>
    <w:rsid w:val="00BC3810"/>
    <w:rsid w:val="00BC44DD"/>
    <w:rsid w:val="00BC4C0F"/>
    <w:rsid w:val="00BC7B67"/>
    <w:rsid w:val="00BD0D92"/>
    <w:rsid w:val="00BD21FB"/>
    <w:rsid w:val="00BD454B"/>
    <w:rsid w:val="00BD4867"/>
    <w:rsid w:val="00BE187C"/>
    <w:rsid w:val="00BE4AFA"/>
    <w:rsid w:val="00BE65D5"/>
    <w:rsid w:val="00BE7EA0"/>
    <w:rsid w:val="00BF1B12"/>
    <w:rsid w:val="00BF4368"/>
    <w:rsid w:val="00C01DD4"/>
    <w:rsid w:val="00C046FE"/>
    <w:rsid w:val="00C04A4D"/>
    <w:rsid w:val="00C11C9C"/>
    <w:rsid w:val="00C13D1E"/>
    <w:rsid w:val="00C204FF"/>
    <w:rsid w:val="00C21EB7"/>
    <w:rsid w:val="00C31DE7"/>
    <w:rsid w:val="00C422C1"/>
    <w:rsid w:val="00C4400A"/>
    <w:rsid w:val="00C5026A"/>
    <w:rsid w:val="00C533C1"/>
    <w:rsid w:val="00C569F7"/>
    <w:rsid w:val="00C640DE"/>
    <w:rsid w:val="00C6481A"/>
    <w:rsid w:val="00C64B0C"/>
    <w:rsid w:val="00C66D40"/>
    <w:rsid w:val="00C727FC"/>
    <w:rsid w:val="00C734E2"/>
    <w:rsid w:val="00C8145B"/>
    <w:rsid w:val="00C855B7"/>
    <w:rsid w:val="00C90872"/>
    <w:rsid w:val="00CA2F5C"/>
    <w:rsid w:val="00CA437D"/>
    <w:rsid w:val="00CA568D"/>
    <w:rsid w:val="00CA5822"/>
    <w:rsid w:val="00CB01F4"/>
    <w:rsid w:val="00CB0D68"/>
    <w:rsid w:val="00CB2C46"/>
    <w:rsid w:val="00CB4E17"/>
    <w:rsid w:val="00CB55A5"/>
    <w:rsid w:val="00CD1154"/>
    <w:rsid w:val="00CD1FD6"/>
    <w:rsid w:val="00CD2533"/>
    <w:rsid w:val="00CD3EE0"/>
    <w:rsid w:val="00CD43C3"/>
    <w:rsid w:val="00CD5A49"/>
    <w:rsid w:val="00CE27A6"/>
    <w:rsid w:val="00CE3901"/>
    <w:rsid w:val="00CE58F6"/>
    <w:rsid w:val="00CF13D1"/>
    <w:rsid w:val="00CF1C6E"/>
    <w:rsid w:val="00CF1EA1"/>
    <w:rsid w:val="00CF57E4"/>
    <w:rsid w:val="00CF6D8A"/>
    <w:rsid w:val="00CF794F"/>
    <w:rsid w:val="00CF7EE0"/>
    <w:rsid w:val="00D00258"/>
    <w:rsid w:val="00D11DB3"/>
    <w:rsid w:val="00D14252"/>
    <w:rsid w:val="00D15439"/>
    <w:rsid w:val="00D158E7"/>
    <w:rsid w:val="00D224B4"/>
    <w:rsid w:val="00D36BE4"/>
    <w:rsid w:val="00D42573"/>
    <w:rsid w:val="00D5576F"/>
    <w:rsid w:val="00D61418"/>
    <w:rsid w:val="00D67809"/>
    <w:rsid w:val="00D70357"/>
    <w:rsid w:val="00D71776"/>
    <w:rsid w:val="00D72701"/>
    <w:rsid w:val="00D72DCA"/>
    <w:rsid w:val="00D72DEF"/>
    <w:rsid w:val="00D7387C"/>
    <w:rsid w:val="00D75B65"/>
    <w:rsid w:val="00D82344"/>
    <w:rsid w:val="00D832E4"/>
    <w:rsid w:val="00D83ED5"/>
    <w:rsid w:val="00D95351"/>
    <w:rsid w:val="00D95F26"/>
    <w:rsid w:val="00D96933"/>
    <w:rsid w:val="00DA1A5B"/>
    <w:rsid w:val="00DA3E55"/>
    <w:rsid w:val="00DA4158"/>
    <w:rsid w:val="00DA6E7B"/>
    <w:rsid w:val="00DB1C5C"/>
    <w:rsid w:val="00DB1F43"/>
    <w:rsid w:val="00DB3453"/>
    <w:rsid w:val="00DC10A2"/>
    <w:rsid w:val="00DC72E4"/>
    <w:rsid w:val="00DD2CCA"/>
    <w:rsid w:val="00DD47FD"/>
    <w:rsid w:val="00DD485D"/>
    <w:rsid w:val="00DD6AE3"/>
    <w:rsid w:val="00DE04C4"/>
    <w:rsid w:val="00DE3205"/>
    <w:rsid w:val="00DE570F"/>
    <w:rsid w:val="00DE6AF2"/>
    <w:rsid w:val="00DF372D"/>
    <w:rsid w:val="00E01468"/>
    <w:rsid w:val="00E023DE"/>
    <w:rsid w:val="00E035C2"/>
    <w:rsid w:val="00E038A7"/>
    <w:rsid w:val="00E124C0"/>
    <w:rsid w:val="00E1562F"/>
    <w:rsid w:val="00E15C4A"/>
    <w:rsid w:val="00E171D4"/>
    <w:rsid w:val="00E17512"/>
    <w:rsid w:val="00E24D4F"/>
    <w:rsid w:val="00E2506E"/>
    <w:rsid w:val="00E2567D"/>
    <w:rsid w:val="00E26162"/>
    <w:rsid w:val="00E27768"/>
    <w:rsid w:val="00E31ACF"/>
    <w:rsid w:val="00E33224"/>
    <w:rsid w:val="00E367C8"/>
    <w:rsid w:val="00E42C7E"/>
    <w:rsid w:val="00E4439B"/>
    <w:rsid w:val="00E44A2F"/>
    <w:rsid w:val="00E52C0D"/>
    <w:rsid w:val="00E53E38"/>
    <w:rsid w:val="00E5449B"/>
    <w:rsid w:val="00E55967"/>
    <w:rsid w:val="00E572D1"/>
    <w:rsid w:val="00E61EA8"/>
    <w:rsid w:val="00E728C5"/>
    <w:rsid w:val="00E76EC9"/>
    <w:rsid w:val="00E805A3"/>
    <w:rsid w:val="00E81BD7"/>
    <w:rsid w:val="00E821A0"/>
    <w:rsid w:val="00E82D94"/>
    <w:rsid w:val="00E83826"/>
    <w:rsid w:val="00E865DA"/>
    <w:rsid w:val="00E916D5"/>
    <w:rsid w:val="00E946AA"/>
    <w:rsid w:val="00E97075"/>
    <w:rsid w:val="00E979DC"/>
    <w:rsid w:val="00EA1C77"/>
    <w:rsid w:val="00EA5B83"/>
    <w:rsid w:val="00EB52DF"/>
    <w:rsid w:val="00EC0063"/>
    <w:rsid w:val="00EC0CBA"/>
    <w:rsid w:val="00EC2D3A"/>
    <w:rsid w:val="00ED0873"/>
    <w:rsid w:val="00ED0A0C"/>
    <w:rsid w:val="00ED24F7"/>
    <w:rsid w:val="00ED5B20"/>
    <w:rsid w:val="00ED69BD"/>
    <w:rsid w:val="00EE0FFA"/>
    <w:rsid w:val="00EE2855"/>
    <w:rsid w:val="00EE46C4"/>
    <w:rsid w:val="00F01324"/>
    <w:rsid w:val="00F02BB5"/>
    <w:rsid w:val="00F02E09"/>
    <w:rsid w:val="00F06A02"/>
    <w:rsid w:val="00F06AEF"/>
    <w:rsid w:val="00F10F14"/>
    <w:rsid w:val="00F15D45"/>
    <w:rsid w:val="00F2231C"/>
    <w:rsid w:val="00F22802"/>
    <w:rsid w:val="00F2321C"/>
    <w:rsid w:val="00F26107"/>
    <w:rsid w:val="00F2640E"/>
    <w:rsid w:val="00F277FE"/>
    <w:rsid w:val="00F306C4"/>
    <w:rsid w:val="00F327E7"/>
    <w:rsid w:val="00F333D3"/>
    <w:rsid w:val="00F351AE"/>
    <w:rsid w:val="00F3755C"/>
    <w:rsid w:val="00F408B6"/>
    <w:rsid w:val="00F4136F"/>
    <w:rsid w:val="00F41C69"/>
    <w:rsid w:val="00F51645"/>
    <w:rsid w:val="00F52F74"/>
    <w:rsid w:val="00F571AA"/>
    <w:rsid w:val="00F630BA"/>
    <w:rsid w:val="00F637E7"/>
    <w:rsid w:val="00F72453"/>
    <w:rsid w:val="00F74AA5"/>
    <w:rsid w:val="00F76B85"/>
    <w:rsid w:val="00F84186"/>
    <w:rsid w:val="00F8435D"/>
    <w:rsid w:val="00F8510C"/>
    <w:rsid w:val="00F873CE"/>
    <w:rsid w:val="00F94237"/>
    <w:rsid w:val="00F943C5"/>
    <w:rsid w:val="00F97DBC"/>
    <w:rsid w:val="00FA2864"/>
    <w:rsid w:val="00FA4111"/>
    <w:rsid w:val="00FB01B5"/>
    <w:rsid w:val="00FB2353"/>
    <w:rsid w:val="00FB332D"/>
    <w:rsid w:val="00FB73B7"/>
    <w:rsid w:val="00FC05F5"/>
    <w:rsid w:val="00FC12CC"/>
    <w:rsid w:val="00FC23EB"/>
    <w:rsid w:val="00FC39B1"/>
    <w:rsid w:val="00FC4500"/>
    <w:rsid w:val="00FC51BE"/>
    <w:rsid w:val="00FD1321"/>
    <w:rsid w:val="00FD13AB"/>
    <w:rsid w:val="00FD696E"/>
    <w:rsid w:val="00FD69EF"/>
    <w:rsid w:val="00FE0CEC"/>
    <w:rsid w:val="00FE2344"/>
    <w:rsid w:val="00FE5C10"/>
    <w:rsid w:val="00FF3D84"/>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1703"/>
  <w15:docId w15:val="{C0942CD6-19E9-4276-B209-595D0F8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1440"/>
      </w:tabs>
      <w:ind w:left="1440"/>
      <w:jc w:val="both"/>
      <w:outlineLvl w:val="1"/>
    </w:pPr>
    <w:rPr>
      <w:b/>
      <w:sz w:val="24"/>
    </w:rPr>
  </w:style>
  <w:style w:type="paragraph" w:styleId="Heading3">
    <w:name w:val="heading 3"/>
    <w:basedOn w:val="Normal"/>
    <w:next w:val="Normal"/>
    <w:qFormat/>
    <w:pPr>
      <w:keepNext/>
      <w:jc w:val="both"/>
      <w:outlineLvl w:val="2"/>
    </w:pPr>
    <w:rPr>
      <w:i/>
      <w:sz w:val="24"/>
    </w:rPr>
  </w:style>
  <w:style w:type="paragraph" w:styleId="Heading4">
    <w:name w:val="heading 4"/>
    <w:basedOn w:val="Normal"/>
    <w:next w:val="Normal"/>
    <w:qFormat/>
    <w:pPr>
      <w:keepNext/>
      <w:tabs>
        <w:tab w:val="num" w:pos="720"/>
      </w:tabs>
      <w:jc w:val="both"/>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num" w:pos="720"/>
      </w:tabs>
      <w:jc w:val="both"/>
      <w:outlineLvl w:val="6"/>
    </w:pPr>
    <w:rPr>
      <w:b/>
      <w:sz w:val="24"/>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num" w:pos="720"/>
      </w:tabs>
      <w:ind w:left="720" w:hanging="720"/>
    </w:pPr>
    <w:rPr>
      <w:sz w:val="28"/>
    </w:rPr>
  </w:style>
  <w:style w:type="paragraph" w:styleId="BodyTextIndent2">
    <w:name w:val="Body Text Indent 2"/>
    <w:basedOn w:val="Normal"/>
    <w:link w:val="BodyTextIndent2Char"/>
    <w:pPr>
      <w:tabs>
        <w:tab w:val="left" w:pos="720"/>
        <w:tab w:val="left" w:pos="1440"/>
      </w:tabs>
      <w:ind w:left="720" w:hanging="720"/>
      <w:jc w:val="both"/>
    </w:pPr>
    <w:rPr>
      <w:sz w:val="24"/>
    </w:rPr>
  </w:style>
  <w:style w:type="paragraph" w:styleId="BodyText">
    <w:name w:val="Body Text"/>
    <w:basedOn w:val="Normal"/>
    <w:pPr>
      <w:tabs>
        <w:tab w:val="num" w:pos="450"/>
      </w:tabs>
    </w:pPr>
    <w:rPr>
      <w:sz w:val="28"/>
    </w:rPr>
  </w:style>
  <w:style w:type="paragraph" w:styleId="BodyTextIndent3">
    <w:name w:val="Body Text Indent 3"/>
    <w:basedOn w:val="Normal"/>
    <w:pPr>
      <w:ind w:left="709" w:hanging="709"/>
      <w:jc w:val="both"/>
    </w:pPr>
    <w:rPr>
      <w:i/>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2">
    <w:name w:val="Body Text 2"/>
    <w:basedOn w:val="Normal"/>
    <w:pPr>
      <w:jc w:val="both"/>
    </w:pPr>
    <w:rPr>
      <w:i/>
    </w:rPr>
  </w:style>
  <w:style w:type="paragraph" w:styleId="BodyText3">
    <w:name w:val="Body Text 3"/>
    <w:basedOn w:val="Normal"/>
    <w:pPr>
      <w:jc w:val="both"/>
    </w:pPr>
    <w:rPr>
      <w:sz w:val="24"/>
    </w:rPr>
  </w:style>
  <w:style w:type="paragraph" w:styleId="BalloonText">
    <w:name w:val="Balloon Text"/>
    <w:basedOn w:val="Normal"/>
    <w:semiHidden/>
    <w:rsid w:val="00BE65D5"/>
    <w:rPr>
      <w:rFonts w:ascii="Tahoma" w:hAnsi="Tahoma" w:cs="Tahoma"/>
      <w:sz w:val="16"/>
      <w:szCs w:val="16"/>
    </w:rPr>
  </w:style>
  <w:style w:type="paragraph" w:styleId="Header">
    <w:name w:val="header"/>
    <w:basedOn w:val="Normal"/>
    <w:rsid w:val="005211E7"/>
    <w:pPr>
      <w:tabs>
        <w:tab w:val="center" w:pos="4320"/>
        <w:tab w:val="right" w:pos="8640"/>
      </w:tabs>
    </w:pPr>
    <w:rPr>
      <w:lang w:val="en-US"/>
    </w:rPr>
  </w:style>
  <w:style w:type="table" w:styleId="TableGrid">
    <w:name w:val="Table Grid"/>
    <w:basedOn w:val="TableNormal"/>
    <w:rsid w:val="00E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2506E"/>
    <w:pPr>
      <w:shd w:val="clear" w:color="auto" w:fill="000080"/>
    </w:pPr>
    <w:rPr>
      <w:rFonts w:ascii="Tahoma" w:hAnsi="Tahoma" w:cs="Tahoma"/>
    </w:rPr>
  </w:style>
  <w:style w:type="character" w:styleId="CommentReference">
    <w:name w:val="annotation reference"/>
    <w:basedOn w:val="DefaultParagraphFont"/>
    <w:rsid w:val="00E24D4F"/>
    <w:rPr>
      <w:sz w:val="16"/>
      <w:szCs w:val="16"/>
    </w:rPr>
  </w:style>
  <w:style w:type="paragraph" w:styleId="CommentText">
    <w:name w:val="annotation text"/>
    <w:basedOn w:val="Normal"/>
    <w:link w:val="CommentTextChar"/>
    <w:rsid w:val="00E24D4F"/>
  </w:style>
  <w:style w:type="character" w:customStyle="1" w:styleId="CommentTextChar">
    <w:name w:val="Comment Text Char"/>
    <w:basedOn w:val="DefaultParagraphFont"/>
    <w:link w:val="CommentText"/>
    <w:rsid w:val="00E24D4F"/>
  </w:style>
  <w:style w:type="paragraph" w:styleId="CommentSubject">
    <w:name w:val="annotation subject"/>
    <w:basedOn w:val="CommentText"/>
    <w:next w:val="CommentText"/>
    <w:link w:val="CommentSubjectChar"/>
    <w:rsid w:val="00E24D4F"/>
    <w:rPr>
      <w:b/>
      <w:bCs/>
    </w:rPr>
  </w:style>
  <w:style w:type="character" w:customStyle="1" w:styleId="CommentSubjectChar">
    <w:name w:val="Comment Subject Char"/>
    <w:basedOn w:val="CommentTextChar"/>
    <w:link w:val="CommentSubject"/>
    <w:rsid w:val="00E24D4F"/>
    <w:rPr>
      <w:b/>
      <w:bCs/>
    </w:rPr>
  </w:style>
  <w:style w:type="paragraph" w:styleId="Revision">
    <w:name w:val="Revision"/>
    <w:hidden/>
    <w:uiPriority w:val="99"/>
    <w:semiHidden/>
    <w:rsid w:val="005B60D7"/>
  </w:style>
  <w:style w:type="character" w:styleId="Hyperlink">
    <w:name w:val="Hyperlink"/>
    <w:basedOn w:val="DefaultParagraphFont"/>
    <w:rsid w:val="00262D76"/>
    <w:rPr>
      <w:color w:val="0000FF" w:themeColor="hyperlink"/>
      <w:u w:val="single"/>
    </w:rPr>
  </w:style>
  <w:style w:type="paragraph" w:styleId="ListParagraph">
    <w:name w:val="List Paragraph"/>
    <w:basedOn w:val="Normal"/>
    <w:uiPriority w:val="34"/>
    <w:qFormat/>
    <w:rsid w:val="00CA2F5C"/>
    <w:pPr>
      <w:ind w:left="720"/>
      <w:contextualSpacing/>
    </w:pPr>
  </w:style>
  <w:style w:type="paragraph" w:customStyle="1" w:styleId="Default">
    <w:name w:val="Default"/>
    <w:rsid w:val="00241755"/>
    <w:pPr>
      <w:autoSpaceDE w:val="0"/>
      <w:autoSpaceDN w:val="0"/>
      <w:adjustRightInd w:val="0"/>
    </w:pPr>
    <w:rPr>
      <w:rFonts w:ascii="Calibri" w:eastAsiaTheme="minorHAnsi" w:hAnsi="Calibri" w:cs="Calibri"/>
      <w:color w:val="000000"/>
      <w:sz w:val="24"/>
      <w:szCs w:val="24"/>
      <w:lang w:eastAsia="en-US"/>
    </w:rPr>
  </w:style>
  <w:style w:type="character" w:customStyle="1" w:styleId="BodyTextIndent2Char">
    <w:name w:val="Body Text Indent 2 Char"/>
    <w:basedOn w:val="DefaultParagraphFont"/>
    <w:link w:val="BodyTextIndent2"/>
    <w:rsid w:val="0055001E"/>
    <w:rPr>
      <w:sz w:val="24"/>
    </w:rPr>
  </w:style>
  <w:style w:type="character" w:customStyle="1" w:styleId="BodyTextGreyChar">
    <w:name w:val="Body Text Grey Char"/>
    <w:basedOn w:val="DefaultParagraphFont"/>
    <w:link w:val="BodyTextGrey"/>
    <w:locked/>
    <w:rsid w:val="006830A7"/>
    <w:rPr>
      <w:rFonts w:ascii="Arial" w:hAnsi="Arial" w:cs="Arial"/>
      <w:iCs/>
      <w:color w:val="455560"/>
      <w:lang w:eastAsia="en-US"/>
    </w:rPr>
  </w:style>
  <w:style w:type="paragraph" w:customStyle="1" w:styleId="BodyTextGrey">
    <w:name w:val="Body Text Grey"/>
    <w:basedOn w:val="BodyText"/>
    <w:link w:val="BodyTextGreyChar"/>
    <w:qFormat/>
    <w:rsid w:val="006830A7"/>
    <w:pPr>
      <w:tabs>
        <w:tab w:val="clear" w:pos="450"/>
      </w:tabs>
      <w:spacing w:before="20" w:after="200" w:line="280" w:lineRule="atLeast"/>
    </w:pPr>
    <w:rPr>
      <w:rFonts w:ascii="Arial" w:hAnsi="Arial" w:cs="Arial"/>
      <w:iCs/>
      <w:color w:val="45556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291">
      <w:bodyDiv w:val="1"/>
      <w:marLeft w:val="0"/>
      <w:marRight w:val="0"/>
      <w:marTop w:val="0"/>
      <w:marBottom w:val="0"/>
      <w:divBdr>
        <w:top w:val="none" w:sz="0" w:space="0" w:color="auto"/>
        <w:left w:val="none" w:sz="0" w:space="0" w:color="auto"/>
        <w:bottom w:val="none" w:sz="0" w:space="0" w:color="auto"/>
        <w:right w:val="none" w:sz="0" w:space="0" w:color="auto"/>
      </w:divBdr>
    </w:div>
    <w:div w:id="98911470">
      <w:bodyDiv w:val="1"/>
      <w:marLeft w:val="0"/>
      <w:marRight w:val="0"/>
      <w:marTop w:val="0"/>
      <w:marBottom w:val="0"/>
      <w:divBdr>
        <w:top w:val="none" w:sz="0" w:space="0" w:color="auto"/>
        <w:left w:val="none" w:sz="0" w:space="0" w:color="auto"/>
        <w:bottom w:val="none" w:sz="0" w:space="0" w:color="auto"/>
        <w:right w:val="none" w:sz="0" w:space="0" w:color="auto"/>
      </w:divBdr>
    </w:div>
    <w:div w:id="154995838">
      <w:bodyDiv w:val="1"/>
      <w:marLeft w:val="0"/>
      <w:marRight w:val="0"/>
      <w:marTop w:val="0"/>
      <w:marBottom w:val="0"/>
      <w:divBdr>
        <w:top w:val="none" w:sz="0" w:space="0" w:color="auto"/>
        <w:left w:val="none" w:sz="0" w:space="0" w:color="auto"/>
        <w:bottom w:val="none" w:sz="0" w:space="0" w:color="auto"/>
        <w:right w:val="none" w:sz="0" w:space="0" w:color="auto"/>
      </w:divBdr>
    </w:div>
    <w:div w:id="192152556">
      <w:bodyDiv w:val="1"/>
      <w:marLeft w:val="0"/>
      <w:marRight w:val="0"/>
      <w:marTop w:val="0"/>
      <w:marBottom w:val="0"/>
      <w:divBdr>
        <w:top w:val="none" w:sz="0" w:space="0" w:color="auto"/>
        <w:left w:val="none" w:sz="0" w:space="0" w:color="auto"/>
        <w:bottom w:val="none" w:sz="0" w:space="0" w:color="auto"/>
        <w:right w:val="none" w:sz="0" w:space="0" w:color="auto"/>
      </w:divBdr>
    </w:div>
    <w:div w:id="223100185">
      <w:bodyDiv w:val="1"/>
      <w:marLeft w:val="0"/>
      <w:marRight w:val="0"/>
      <w:marTop w:val="0"/>
      <w:marBottom w:val="0"/>
      <w:divBdr>
        <w:top w:val="none" w:sz="0" w:space="0" w:color="auto"/>
        <w:left w:val="none" w:sz="0" w:space="0" w:color="auto"/>
        <w:bottom w:val="none" w:sz="0" w:space="0" w:color="auto"/>
        <w:right w:val="none" w:sz="0" w:space="0" w:color="auto"/>
      </w:divBdr>
    </w:div>
    <w:div w:id="434636536">
      <w:bodyDiv w:val="1"/>
      <w:marLeft w:val="0"/>
      <w:marRight w:val="0"/>
      <w:marTop w:val="0"/>
      <w:marBottom w:val="0"/>
      <w:divBdr>
        <w:top w:val="none" w:sz="0" w:space="0" w:color="auto"/>
        <w:left w:val="none" w:sz="0" w:space="0" w:color="auto"/>
        <w:bottom w:val="none" w:sz="0" w:space="0" w:color="auto"/>
        <w:right w:val="none" w:sz="0" w:space="0" w:color="auto"/>
      </w:divBdr>
    </w:div>
    <w:div w:id="764225835">
      <w:bodyDiv w:val="1"/>
      <w:marLeft w:val="0"/>
      <w:marRight w:val="0"/>
      <w:marTop w:val="0"/>
      <w:marBottom w:val="0"/>
      <w:divBdr>
        <w:top w:val="none" w:sz="0" w:space="0" w:color="auto"/>
        <w:left w:val="none" w:sz="0" w:space="0" w:color="auto"/>
        <w:bottom w:val="none" w:sz="0" w:space="0" w:color="auto"/>
        <w:right w:val="none" w:sz="0" w:space="0" w:color="auto"/>
      </w:divBdr>
    </w:div>
    <w:div w:id="819810328">
      <w:bodyDiv w:val="1"/>
      <w:marLeft w:val="0"/>
      <w:marRight w:val="0"/>
      <w:marTop w:val="0"/>
      <w:marBottom w:val="0"/>
      <w:divBdr>
        <w:top w:val="none" w:sz="0" w:space="0" w:color="auto"/>
        <w:left w:val="none" w:sz="0" w:space="0" w:color="auto"/>
        <w:bottom w:val="none" w:sz="0" w:space="0" w:color="auto"/>
        <w:right w:val="none" w:sz="0" w:space="0" w:color="auto"/>
      </w:divBdr>
    </w:div>
    <w:div w:id="827785875">
      <w:bodyDiv w:val="1"/>
      <w:marLeft w:val="0"/>
      <w:marRight w:val="0"/>
      <w:marTop w:val="0"/>
      <w:marBottom w:val="0"/>
      <w:divBdr>
        <w:top w:val="none" w:sz="0" w:space="0" w:color="auto"/>
        <w:left w:val="none" w:sz="0" w:space="0" w:color="auto"/>
        <w:bottom w:val="none" w:sz="0" w:space="0" w:color="auto"/>
        <w:right w:val="none" w:sz="0" w:space="0" w:color="auto"/>
      </w:divBdr>
    </w:div>
    <w:div w:id="955327874">
      <w:bodyDiv w:val="1"/>
      <w:marLeft w:val="0"/>
      <w:marRight w:val="0"/>
      <w:marTop w:val="0"/>
      <w:marBottom w:val="0"/>
      <w:divBdr>
        <w:top w:val="none" w:sz="0" w:space="0" w:color="auto"/>
        <w:left w:val="none" w:sz="0" w:space="0" w:color="auto"/>
        <w:bottom w:val="none" w:sz="0" w:space="0" w:color="auto"/>
        <w:right w:val="none" w:sz="0" w:space="0" w:color="auto"/>
      </w:divBdr>
    </w:div>
    <w:div w:id="1096365809">
      <w:bodyDiv w:val="1"/>
      <w:marLeft w:val="0"/>
      <w:marRight w:val="0"/>
      <w:marTop w:val="0"/>
      <w:marBottom w:val="0"/>
      <w:divBdr>
        <w:top w:val="none" w:sz="0" w:space="0" w:color="auto"/>
        <w:left w:val="none" w:sz="0" w:space="0" w:color="auto"/>
        <w:bottom w:val="none" w:sz="0" w:space="0" w:color="auto"/>
        <w:right w:val="none" w:sz="0" w:space="0" w:color="auto"/>
      </w:divBdr>
    </w:div>
    <w:div w:id="1112434270">
      <w:bodyDiv w:val="1"/>
      <w:marLeft w:val="0"/>
      <w:marRight w:val="0"/>
      <w:marTop w:val="0"/>
      <w:marBottom w:val="0"/>
      <w:divBdr>
        <w:top w:val="none" w:sz="0" w:space="0" w:color="auto"/>
        <w:left w:val="none" w:sz="0" w:space="0" w:color="auto"/>
        <w:bottom w:val="none" w:sz="0" w:space="0" w:color="auto"/>
        <w:right w:val="none" w:sz="0" w:space="0" w:color="auto"/>
      </w:divBdr>
    </w:div>
    <w:div w:id="1222400412">
      <w:bodyDiv w:val="1"/>
      <w:marLeft w:val="0"/>
      <w:marRight w:val="0"/>
      <w:marTop w:val="0"/>
      <w:marBottom w:val="0"/>
      <w:divBdr>
        <w:top w:val="none" w:sz="0" w:space="0" w:color="auto"/>
        <w:left w:val="none" w:sz="0" w:space="0" w:color="auto"/>
        <w:bottom w:val="none" w:sz="0" w:space="0" w:color="auto"/>
        <w:right w:val="none" w:sz="0" w:space="0" w:color="auto"/>
      </w:divBdr>
    </w:div>
    <w:div w:id="1252204950">
      <w:bodyDiv w:val="1"/>
      <w:marLeft w:val="0"/>
      <w:marRight w:val="0"/>
      <w:marTop w:val="0"/>
      <w:marBottom w:val="0"/>
      <w:divBdr>
        <w:top w:val="none" w:sz="0" w:space="0" w:color="auto"/>
        <w:left w:val="none" w:sz="0" w:space="0" w:color="auto"/>
        <w:bottom w:val="none" w:sz="0" w:space="0" w:color="auto"/>
        <w:right w:val="none" w:sz="0" w:space="0" w:color="auto"/>
      </w:divBdr>
    </w:div>
    <w:div w:id="1584755386">
      <w:bodyDiv w:val="1"/>
      <w:marLeft w:val="0"/>
      <w:marRight w:val="0"/>
      <w:marTop w:val="0"/>
      <w:marBottom w:val="0"/>
      <w:divBdr>
        <w:top w:val="none" w:sz="0" w:space="0" w:color="auto"/>
        <w:left w:val="none" w:sz="0" w:space="0" w:color="auto"/>
        <w:bottom w:val="none" w:sz="0" w:space="0" w:color="auto"/>
        <w:right w:val="none" w:sz="0" w:space="0" w:color="auto"/>
      </w:divBdr>
    </w:div>
    <w:div w:id="1692756593">
      <w:bodyDiv w:val="1"/>
      <w:marLeft w:val="0"/>
      <w:marRight w:val="0"/>
      <w:marTop w:val="0"/>
      <w:marBottom w:val="0"/>
      <w:divBdr>
        <w:top w:val="none" w:sz="0" w:space="0" w:color="auto"/>
        <w:left w:val="none" w:sz="0" w:space="0" w:color="auto"/>
        <w:bottom w:val="none" w:sz="0" w:space="0" w:color="auto"/>
        <w:right w:val="none" w:sz="0" w:space="0" w:color="auto"/>
      </w:divBdr>
    </w:div>
    <w:div w:id="21092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6C1C-EC45-43F1-8817-D90C5980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9352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STATEMENT OF INVESTMENT PRINCIPLES</vt:lpstr>
    </vt:vector>
  </TitlesOfParts>
  <Company>Falkirk Council</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INVESTMENT PRINCIPLES</dc:title>
  <dc:creator>Finance Services</dc:creator>
  <cp:lastModifiedBy>Susan Monaghan</cp:lastModifiedBy>
  <cp:revision>2</cp:revision>
  <cp:lastPrinted>2017-08-03T09:03:00Z</cp:lastPrinted>
  <dcterms:created xsi:type="dcterms:W3CDTF">2025-09-11T10:50:00Z</dcterms:created>
  <dcterms:modified xsi:type="dcterms:W3CDTF">2025-09-11T10:50:00Z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